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50" w:rsidRDefault="00660050">
      <w:pPr>
        <w:widowControl/>
        <w:ind w:leftChars="-67" w:left="-141" w:rightChars="-94" w:right="-197"/>
        <w:jc w:val="center"/>
        <w:rPr>
          <w:rFonts w:ascii="SimSun"/>
          <w:b/>
          <w:bCs/>
          <w:sz w:val="28"/>
          <w:szCs w:val="28"/>
        </w:rPr>
      </w:pPr>
      <w:bookmarkStart w:id="0" w:name="OLE_LINK10"/>
      <w:bookmarkStart w:id="1" w:name="OLE_LINK11"/>
      <w:bookmarkStart w:id="2" w:name="OLE_LINK9"/>
      <w:r w:rsidRPr="003771B3">
        <w:rPr>
          <w:rFonts w:ascii="SimSun"/>
          <w:b/>
          <w:noProof/>
          <w:sz w:val="28"/>
          <w:szCs w:val="28"/>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广工logo原图" style="width:329.4pt;height:68.4pt;visibility:visible">
            <v:imagedata r:id="rId7" o:title=""/>
          </v:shape>
        </w:pict>
      </w:r>
      <w:bookmarkEnd w:id="0"/>
      <w:bookmarkEnd w:id="1"/>
      <w:bookmarkEnd w:id="2"/>
    </w:p>
    <w:p w:rsidR="00660050" w:rsidRDefault="00660050">
      <w:pPr>
        <w:widowControl/>
        <w:ind w:leftChars="-67" w:left="-141" w:rightChars="-94" w:right="-197"/>
        <w:jc w:val="center"/>
        <w:rPr>
          <w:rFonts w:ascii="SimSun"/>
          <w:b/>
          <w:bCs/>
          <w:sz w:val="36"/>
          <w:szCs w:val="36"/>
        </w:rPr>
      </w:pPr>
    </w:p>
    <w:p w:rsidR="00660050" w:rsidRPr="00511FFA" w:rsidRDefault="00660050" w:rsidP="00446E4D">
      <w:pPr>
        <w:spacing w:line="460" w:lineRule="exact"/>
        <w:ind w:leftChars="-67" w:left="-141" w:rightChars="-94" w:right="-197"/>
        <w:jc w:val="center"/>
        <w:rPr>
          <w:rFonts w:ascii="SimSun"/>
          <w:b/>
          <w:bCs/>
          <w:sz w:val="36"/>
          <w:szCs w:val="36"/>
        </w:rPr>
      </w:pPr>
      <w:r w:rsidRPr="00511FFA">
        <w:rPr>
          <w:rFonts w:ascii="SimSun" w:hAnsi="SimSun" w:hint="eastAsia"/>
          <w:b/>
          <w:sz w:val="36"/>
          <w:szCs w:val="36"/>
        </w:rPr>
        <w:t>广东工业大学日本人材</w:t>
      </w:r>
      <w:r w:rsidRPr="00511FFA">
        <w:rPr>
          <w:rFonts w:ascii="SimSun" w:hAnsi="SimSun" w:hint="eastAsia"/>
          <w:b/>
          <w:bCs/>
          <w:sz w:val="36"/>
          <w:szCs w:val="36"/>
        </w:rPr>
        <w:t>招聘通知</w:t>
      </w:r>
    </w:p>
    <w:p w:rsidR="00660050" w:rsidRPr="00511FFA" w:rsidRDefault="00660050" w:rsidP="00446E4D">
      <w:pPr>
        <w:spacing w:line="360" w:lineRule="exact"/>
        <w:ind w:leftChars="-67" w:left="-141" w:rightChars="-94" w:right="-197"/>
        <w:jc w:val="center"/>
        <w:rPr>
          <w:rFonts w:ascii="SimSun"/>
          <w:b/>
          <w:bCs/>
        </w:rPr>
      </w:pPr>
    </w:p>
    <w:p w:rsidR="00660050" w:rsidRPr="00511FFA" w:rsidRDefault="00660050" w:rsidP="00922A83">
      <w:pPr>
        <w:spacing w:line="360" w:lineRule="exact"/>
        <w:ind w:leftChars="-67" w:left="-141" w:rightChars="-94" w:right="-197"/>
        <w:rPr>
          <w:rFonts w:ascii="SimSun"/>
          <w:b/>
          <w:sz w:val="28"/>
          <w:szCs w:val="28"/>
          <w:bdr w:val="single" w:sz="4" w:space="0" w:color="auto"/>
        </w:rPr>
      </w:pPr>
      <w:r w:rsidRPr="00511FFA">
        <w:rPr>
          <w:rFonts w:ascii="SimSun" w:hAnsi="SimSun" w:hint="eastAsia"/>
          <w:b/>
          <w:sz w:val="28"/>
          <w:szCs w:val="28"/>
          <w:bdr w:val="single" w:sz="4" w:space="0" w:color="auto"/>
        </w:rPr>
        <w:t>大学概要</w:t>
      </w:r>
    </w:p>
    <w:p w:rsidR="00660050" w:rsidRPr="00511FFA" w:rsidRDefault="00660050" w:rsidP="00922A83">
      <w:pPr>
        <w:spacing w:line="360" w:lineRule="exact"/>
        <w:ind w:leftChars="-67" w:left="-141" w:rightChars="-94" w:right="-197" w:firstLineChars="200" w:firstLine="480"/>
        <w:rPr>
          <w:rFonts w:ascii="SimSun"/>
          <w:b/>
          <w:sz w:val="24"/>
        </w:rPr>
      </w:pPr>
      <w:r w:rsidRPr="00511FFA">
        <w:rPr>
          <w:rFonts w:ascii="SimSun" w:hAnsi="SimSun" w:hint="eastAsia"/>
          <w:sz w:val="24"/>
        </w:rPr>
        <w:t>广东工业大学坐落在美丽的南国花城广州，是一所具有近</w:t>
      </w:r>
      <w:r w:rsidRPr="00511FFA">
        <w:rPr>
          <w:rFonts w:ascii="SimSun" w:hAnsi="SimSun"/>
          <w:sz w:val="24"/>
        </w:rPr>
        <w:t>60</w:t>
      </w:r>
      <w:r w:rsidRPr="00511FFA">
        <w:rPr>
          <w:rFonts w:ascii="SimSun" w:hAnsi="SimSun" w:hint="eastAsia"/>
          <w:sz w:val="24"/>
        </w:rPr>
        <w:t>年历史的</w:t>
      </w:r>
      <w:r w:rsidRPr="00511FFA">
        <w:rPr>
          <w:rFonts w:ascii="SimSun" w:hAnsi="SimSun" w:hint="eastAsia"/>
          <w:b/>
          <w:sz w:val="24"/>
        </w:rPr>
        <w:t>以工为主、多科性协调发展的省属重点大学</w:t>
      </w:r>
      <w:r w:rsidRPr="00511FFA">
        <w:rPr>
          <w:rFonts w:ascii="SimSun" w:hAnsi="SimSun" w:hint="eastAsia"/>
          <w:sz w:val="24"/>
        </w:rPr>
        <w:t>。借助于毗邻港澳的地理优势，在广东经济蓬勃发展的带动下，学校的办学水平、科研能力和核心竞争力得到了快速提升。</w:t>
      </w:r>
      <w:r w:rsidRPr="00511FFA">
        <w:rPr>
          <w:rFonts w:ascii="SimSun" w:hAnsi="SimSun" w:hint="eastAsia"/>
          <w:b/>
          <w:sz w:val="24"/>
        </w:rPr>
        <w:t>广东省</w:t>
      </w:r>
      <w:r w:rsidRPr="00511FFA">
        <w:rPr>
          <w:rFonts w:ascii="SimSun" w:hAnsi="SimSun"/>
          <w:b/>
          <w:sz w:val="24"/>
        </w:rPr>
        <w:t>2015</w:t>
      </w:r>
      <w:r w:rsidRPr="00511FFA">
        <w:rPr>
          <w:rFonts w:ascii="SimSun" w:hAnsi="SimSun" w:hint="eastAsia"/>
          <w:b/>
          <w:sz w:val="24"/>
        </w:rPr>
        <w:t>年起投入</w:t>
      </w:r>
      <w:r w:rsidRPr="00511FFA">
        <w:rPr>
          <w:rFonts w:ascii="SimSun" w:hAnsi="SimSun"/>
          <w:b/>
          <w:sz w:val="24"/>
        </w:rPr>
        <w:t>50</w:t>
      </w:r>
      <w:r w:rsidRPr="00511FFA">
        <w:rPr>
          <w:rFonts w:ascii="SimSun" w:hAnsi="SimSun" w:hint="eastAsia"/>
          <w:b/>
          <w:sz w:val="24"/>
        </w:rPr>
        <w:t>个亿，用</w:t>
      </w:r>
      <w:r w:rsidRPr="00511FFA">
        <w:rPr>
          <w:rFonts w:ascii="SimSun" w:hAnsi="SimSun"/>
          <w:b/>
          <w:sz w:val="24"/>
        </w:rPr>
        <w:t>3</w:t>
      </w:r>
      <w:r w:rsidRPr="00511FFA">
        <w:rPr>
          <w:rFonts w:ascii="SimSun" w:hAnsi="SimSun" w:hint="eastAsia"/>
          <w:b/>
          <w:sz w:val="24"/>
        </w:rPr>
        <w:t>年时间建设</w:t>
      </w:r>
      <w:r w:rsidRPr="00511FFA">
        <w:rPr>
          <w:rFonts w:ascii="SimSun" w:hAnsi="SimSun"/>
          <w:b/>
          <w:sz w:val="24"/>
        </w:rPr>
        <w:t>3-5</w:t>
      </w:r>
      <w:r w:rsidRPr="00511FFA">
        <w:rPr>
          <w:rFonts w:ascii="SimSun" w:hAnsi="SimSun" w:hint="eastAsia"/>
          <w:b/>
          <w:sz w:val="24"/>
        </w:rPr>
        <w:t>所高水平大学，广东工业大学成功迈入广东省高水平重点建设大学行列。</w:t>
      </w:r>
    </w:p>
    <w:p w:rsidR="00660050" w:rsidRPr="00511FFA" w:rsidRDefault="00660050" w:rsidP="00446E4D">
      <w:pPr>
        <w:spacing w:line="360" w:lineRule="exact"/>
        <w:ind w:leftChars="-67" w:left="-141" w:rightChars="-94" w:right="-197" w:firstLineChars="200" w:firstLine="480"/>
        <w:rPr>
          <w:rFonts w:ascii="SimSun"/>
          <w:sz w:val="24"/>
        </w:rPr>
      </w:pPr>
      <w:r w:rsidRPr="00511FFA">
        <w:rPr>
          <w:rFonts w:ascii="SimSun" w:hAnsi="SimSun" w:hint="eastAsia"/>
          <w:sz w:val="24"/>
        </w:rPr>
        <w:t>学校现有全日制在校生</w:t>
      </w:r>
      <w:r w:rsidRPr="00511FFA">
        <w:rPr>
          <w:rFonts w:ascii="SimSun" w:hAnsi="SimSun"/>
          <w:sz w:val="24"/>
        </w:rPr>
        <w:t>47000</w:t>
      </w:r>
      <w:r w:rsidRPr="00511FFA">
        <w:rPr>
          <w:rFonts w:ascii="SimSun" w:hAnsi="SimSun" w:hint="eastAsia"/>
          <w:sz w:val="24"/>
        </w:rPr>
        <w:t>余人；设有</w:t>
      </w:r>
      <w:r w:rsidRPr="00511FFA">
        <w:rPr>
          <w:rFonts w:ascii="SimSun" w:hAnsi="SimSun"/>
          <w:sz w:val="24"/>
        </w:rPr>
        <w:t>19</w:t>
      </w:r>
      <w:r w:rsidRPr="00511FFA">
        <w:rPr>
          <w:rFonts w:ascii="SimSun" w:hAnsi="SimSun" w:hint="eastAsia"/>
          <w:sz w:val="24"/>
        </w:rPr>
        <w:t>个学院和</w:t>
      </w:r>
      <w:r w:rsidRPr="00511FFA">
        <w:rPr>
          <w:rFonts w:ascii="SimSun" w:hAnsi="SimSun"/>
          <w:sz w:val="24"/>
        </w:rPr>
        <w:t>4</w:t>
      </w:r>
      <w:r w:rsidRPr="00511FFA">
        <w:rPr>
          <w:rFonts w:ascii="SimSun" w:hAnsi="SimSun" w:hint="eastAsia"/>
          <w:sz w:val="24"/>
        </w:rPr>
        <w:t>个公共课教学部</w:t>
      </w:r>
      <w:r w:rsidRPr="00511FFA">
        <w:rPr>
          <w:rFonts w:ascii="SimSun" w:hAnsi="SimSun"/>
          <w:sz w:val="24"/>
        </w:rPr>
        <w:t>(</w:t>
      </w:r>
      <w:r w:rsidRPr="00511FFA">
        <w:rPr>
          <w:rFonts w:ascii="SimSun" w:hAnsi="SimSun" w:hint="eastAsia"/>
          <w:sz w:val="24"/>
        </w:rPr>
        <w:t>中心</w:t>
      </w:r>
      <w:r w:rsidRPr="00511FFA">
        <w:rPr>
          <w:rFonts w:ascii="SimSun" w:hAnsi="SimSun"/>
          <w:sz w:val="24"/>
        </w:rPr>
        <w:t>)</w:t>
      </w:r>
      <w:r w:rsidRPr="00511FFA">
        <w:rPr>
          <w:rFonts w:ascii="SimSun" w:hAnsi="SimSun" w:hint="eastAsia"/>
          <w:sz w:val="24"/>
        </w:rPr>
        <w:t>，</w:t>
      </w:r>
      <w:r w:rsidRPr="00511FFA">
        <w:rPr>
          <w:rFonts w:ascii="SimSun" w:hAnsi="SimSun"/>
          <w:sz w:val="24"/>
        </w:rPr>
        <w:t>83</w:t>
      </w:r>
      <w:r w:rsidRPr="00511FFA">
        <w:rPr>
          <w:rFonts w:ascii="SimSun" w:hAnsi="SimSun" w:hint="eastAsia"/>
          <w:sz w:val="24"/>
        </w:rPr>
        <w:t>个本科专业。具有广东省重点建设的</w:t>
      </w:r>
      <w:r w:rsidRPr="00511FFA">
        <w:rPr>
          <w:rFonts w:ascii="SimSun" w:hAnsi="SimSun"/>
          <w:sz w:val="24"/>
        </w:rPr>
        <w:t>3</w:t>
      </w:r>
      <w:r w:rsidRPr="00511FFA">
        <w:rPr>
          <w:rFonts w:ascii="SimSun" w:hAnsi="SimSun" w:hint="eastAsia"/>
          <w:sz w:val="24"/>
        </w:rPr>
        <w:t>个攀峰学科和</w:t>
      </w:r>
      <w:r w:rsidRPr="00511FFA">
        <w:rPr>
          <w:rFonts w:ascii="SimSun" w:hAnsi="SimSun"/>
          <w:sz w:val="24"/>
        </w:rPr>
        <w:t>12</w:t>
      </w:r>
      <w:r w:rsidRPr="00511FFA">
        <w:rPr>
          <w:rFonts w:ascii="SimSun" w:hAnsi="SimSun" w:hint="eastAsia"/>
          <w:sz w:val="24"/>
        </w:rPr>
        <w:t>个优势、特色学科。有机械工程、管理科学与工程、材料科学与工程、控制科学与工程、化学工程与技术</w:t>
      </w:r>
      <w:r w:rsidRPr="00511FFA">
        <w:rPr>
          <w:rFonts w:ascii="SimSun" w:hAnsi="SimSun"/>
          <w:sz w:val="24"/>
        </w:rPr>
        <w:t>5</w:t>
      </w:r>
      <w:r w:rsidRPr="00511FFA">
        <w:rPr>
          <w:rFonts w:ascii="SimSun" w:hAnsi="SimSun" w:hint="eastAsia"/>
          <w:sz w:val="24"/>
        </w:rPr>
        <w:t>个一级学科博士学位授权点，</w:t>
      </w:r>
      <w:r w:rsidRPr="00511FFA">
        <w:rPr>
          <w:rFonts w:ascii="SimSun" w:hAnsi="SimSun"/>
          <w:sz w:val="24"/>
        </w:rPr>
        <w:t>27</w:t>
      </w:r>
      <w:r w:rsidRPr="00511FFA">
        <w:rPr>
          <w:rFonts w:ascii="SimSun" w:hAnsi="SimSun" w:hint="eastAsia"/>
          <w:sz w:val="24"/>
        </w:rPr>
        <w:t>个二级学科博士学位授权点；</w:t>
      </w:r>
      <w:r w:rsidRPr="00511FFA">
        <w:rPr>
          <w:rFonts w:ascii="SimSun" w:hAnsi="SimSun"/>
          <w:sz w:val="24"/>
        </w:rPr>
        <w:t>20</w:t>
      </w:r>
      <w:r w:rsidRPr="00511FFA">
        <w:rPr>
          <w:rFonts w:ascii="SimSun" w:hAnsi="SimSun" w:hint="eastAsia"/>
          <w:sz w:val="24"/>
        </w:rPr>
        <w:t>个一级学科硕士学位授权点，</w:t>
      </w:r>
      <w:r w:rsidRPr="00511FFA">
        <w:rPr>
          <w:rFonts w:ascii="SimSun" w:hAnsi="SimSun"/>
          <w:sz w:val="24"/>
        </w:rPr>
        <w:t>88</w:t>
      </w:r>
      <w:r w:rsidRPr="00511FFA">
        <w:rPr>
          <w:rFonts w:ascii="SimSun" w:hAnsi="SimSun" w:hint="eastAsia"/>
          <w:sz w:val="24"/>
        </w:rPr>
        <w:t>个二级学科硕士学位授权点</w:t>
      </w:r>
      <w:r w:rsidRPr="00511FFA">
        <w:rPr>
          <w:rFonts w:ascii="SimSun" w:hAnsi="SimSun"/>
          <w:sz w:val="24"/>
        </w:rPr>
        <w:t>(</w:t>
      </w:r>
      <w:r w:rsidRPr="00511FFA">
        <w:rPr>
          <w:rFonts w:ascii="SimSun" w:hAnsi="SimSun" w:hint="eastAsia"/>
          <w:sz w:val="24"/>
        </w:rPr>
        <w:t>含</w:t>
      </w:r>
      <w:r w:rsidRPr="00511FFA">
        <w:rPr>
          <w:rFonts w:ascii="SimSun" w:hAnsi="SimSun"/>
          <w:sz w:val="24"/>
        </w:rPr>
        <w:t>MBA)</w:t>
      </w:r>
      <w:r w:rsidRPr="00511FFA">
        <w:rPr>
          <w:rFonts w:ascii="SimSun" w:hAnsi="SimSun" w:hint="eastAsia"/>
          <w:sz w:val="24"/>
        </w:rPr>
        <w:t>；</w:t>
      </w:r>
      <w:r w:rsidRPr="00511FFA">
        <w:rPr>
          <w:rFonts w:ascii="SimSun" w:hAnsi="SimSun"/>
          <w:sz w:val="24"/>
        </w:rPr>
        <w:t>5</w:t>
      </w:r>
      <w:r w:rsidRPr="00511FFA">
        <w:rPr>
          <w:rFonts w:ascii="SimSun" w:hAnsi="SimSun" w:hint="eastAsia"/>
          <w:sz w:val="24"/>
        </w:rPr>
        <w:t>个博士后科研流动站。</w:t>
      </w:r>
    </w:p>
    <w:p w:rsidR="00660050" w:rsidRPr="00511FFA" w:rsidRDefault="00660050" w:rsidP="00922A83">
      <w:pPr>
        <w:spacing w:line="360" w:lineRule="exact"/>
        <w:ind w:leftChars="-67" w:left="-141" w:rightChars="-94" w:right="-197" w:firstLineChars="200" w:firstLine="480"/>
        <w:rPr>
          <w:rFonts w:ascii="SimSun"/>
          <w:sz w:val="24"/>
        </w:rPr>
      </w:pPr>
      <w:r w:rsidRPr="00511FFA">
        <w:rPr>
          <w:rFonts w:ascii="SimSun" w:hAnsi="SimSun" w:hint="eastAsia"/>
          <w:sz w:val="24"/>
        </w:rPr>
        <w:t>从</w:t>
      </w:r>
      <w:r w:rsidRPr="00511FFA">
        <w:rPr>
          <w:rFonts w:ascii="SimSun" w:hAnsi="SimSun"/>
          <w:sz w:val="24"/>
        </w:rPr>
        <w:t>2011</w:t>
      </w:r>
      <w:r w:rsidRPr="00511FFA">
        <w:rPr>
          <w:rFonts w:ascii="SimSun" w:hAnsi="SimSun" w:hint="eastAsia"/>
          <w:sz w:val="24"/>
        </w:rPr>
        <w:t>年起</w:t>
      </w:r>
      <w:r w:rsidRPr="00511FFA">
        <w:rPr>
          <w:rFonts w:ascii="SimSun"/>
          <w:sz w:val="24"/>
        </w:rPr>
        <w:t>,</w:t>
      </w:r>
      <w:r w:rsidRPr="00511FFA">
        <w:rPr>
          <w:rFonts w:ascii="SimSun" w:hAnsi="SimSun" w:hint="eastAsia"/>
          <w:sz w:val="24"/>
        </w:rPr>
        <w:t>学校启动高层次人才引进的“百人计划”，根据学科发展方向、平台团队建设需求积极引进海内外高端专家和领军人才。在政府、学校、企业、市场相互驱动下，依靠广东经济强省、制造大省的优势，以广东的发展引导人才，以创新的机制吸引人才，以特殊的政策留住人才，以学校的诚意感动人才。</w:t>
      </w:r>
      <w:r w:rsidRPr="00511FFA">
        <w:rPr>
          <w:rFonts w:ascii="SimSun" w:hAnsi="SimSun" w:hint="eastAsia"/>
          <w:b/>
          <w:sz w:val="24"/>
        </w:rPr>
        <w:t>坚持与工业界联合引进这一特色，将人才引向市场，使专家在实现学术价值的同时，创造市场价值。</w:t>
      </w:r>
      <w:r w:rsidRPr="00511FFA">
        <w:rPr>
          <w:rFonts w:ascii="SimSun" w:hAnsi="SimSun" w:cs="SimSun" w:hint="eastAsia"/>
          <w:kern w:val="0"/>
          <w:sz w:val="24"/>
        </w:rPr>
        <w:t>到目前为止，学校已引进“百人计划”特聘教授百余名和</w:t>
      </w:r>
      <w:r w:rsidRPr="00511FFA">
        <w:rPr>
          <w:rFonts w:ascii="SimSun" w:hAnsi="SimSun" w:cs="SimSun"/>
          <w:kern w:val="0"/>
          <w:sz w:val="24"/>
        </w:rPr>
        <w:t>3</w:t>
      </w:r>
      <w:r w:rsidRPr="00511FFA">
        <w:rPr>
          <w:rFonts w:ascii="SimSun" w:hAnsi="SimSun" w:cs="SimSun" w:hint="eastAsia"/>
          <w:kern w:val="0"/>
          <w:sz w:val="24"/>
        </w:rPr>
        <w:t>名学院院长。“百人计划”特聘教授中已有</w:t>
      </w:r>
      <w:r w:rsidRPr="00511FFA">
        <w:rPr>
          <w:rFonts w:ascii="SimSun" w:hAnsi="SimSun" w:cs="SimSun"/>
          <w:color w:val="FF0000"/>
          <w:kern w:val="0"/>
          <w:sz w:val="24"/>
        </w:rPr>
        <w:t>24</w:t>
      </w:r>
      <w:r w:rsidRPr="00511FFA">
        <w:rPr>
          <w:rFonts w:ascii="SimSun" w:hAnsi="SimSun" w:cs="SimSun" w:hint="eastAsia"/>
          <w:kern w:val="0"/>
          <w:sz w:val="24"/>
        </w:rPr>
        <w:t>名国家“千人计划”入选者，</w:t>
      </w:r>
      <w:r w:rsidRPr="00511FFA">
        <w:rPr>
          <w:rFonts w:ascii="SimSun" w:hAnsi="SimSun" w:cs="SimSun"/>
          <w:color w:val="FF0000"/>
          <w:kern w:val="0"/>
          <w:sz w:val="24"/>
        </w:rPr>
        <w:t>7</w:t>
      </w:r>
      <w:r w:rsidRPr="00511FFA">
        <w:rPr>
          <w:rFonts w:ascii="SimSun" w:hAnsi="SimSun" w:cs="SimSun" w:hint="eastAsia"/>
          <w:kern w:val="0"/>
          <w:sz w:val="24"/>
        </w:rPr>
        <w:t>名“国家杰出青年科学基金”获得者，</w:t>
      </w:r>
      <w:r w:rsidRPr="00511FFA">
        <w:rPr>
          <w:rFonts w:ascii="SimSun" w:hAnsi="SimSun" w:cs="SimSun"/>
          <w:color w:val="FF0000"/>
          <w:kern w:val="0"/>
          <w:sz w:val="24"/>
        </w:rPr>
        <w:t>5</w:t>
      </w:r>
      <w:r w:rsidRPr="00511FFA">
        <w:rPr>
          <w:rFonts w:ascii="SimSun" w:hAnsi="SimSun" w:cs="SimSun" w:hint="eastAsia"/>
          <w:color w:val="FF0000"/>
          <w:kern w:val="0"/>
          <w:sz w:val="24"/>
        </w:rPr>
        <w:t>名</w:t>
      </w:r>
      <w:r w:rsidRPr="00511FFA">
        <w:rPr>
          <w:rFonts w:ascii="SimSun" w:hAnsi="SimSun" w:cs="SimSun" w:hint="eastAsia"/>
          <w:kern w:val="0"/>
          <w:sz w:val="24"/>
        </w:rPr>
        <w:t>“国家优秀青年科学基金”获得者，</w:t>
      </w:r>
      <w:r w:rsidRPr="00511FFA">
        <w:rPr>
          <w:rFonts w:ascii="SimSun" w:hAnsi="SimSun" w:cs="SimSun"/>
          <w:color w:val="FF0000"/>
          <w:kern w:val="0"/>
          <w:sz w:val="24"/>
        </w:rPr>
        <w:t>5</w:t>
      </w:r>
      <w:r w:rsidRPr="00511FFA">
        <w:rPr>
          <w:rFonts w:ascii="SimSun" w:hAnsi="SimSun" w:cs="SimSun" w:hint="eastAsia"/>
          <w:color w:val="FF0000"/>
          <w:kern w:val="0"/>
          <w:sz w:val="24"/>
        </w:rPr>
        <w:t>名</w:t>
      </w:r>
      <w:r w:rsidRPr="00511FFA">
        <w:rPr>
          <w:rFonts w:ascii="SimSun" w:hAnsi="SimSun" w:cs="SimSun" w:hint="eastAsia"/>
          <w:kern w:val="0"/>
          <w:sz w:val="24"/>
        </w:rPr>
        <w:t>教育部“长江学者奖励计划”入选者，</w:t>
      </w:r>
      <w:r w:rsidRPr="00511FFA">
        <w:rPr>
          <w:rFonts w:ascii="SimSun" w:hAnsi="SimSun" w:cs="SimSun"/>
          <w:kern w:val="0"/>
          <w:sz w:val="24"/>
        </w:rPr>
        <w:t>4</w:t>
      </w:r>
      <w:r w:rsidRPr="00511FFA">
        <w:rPr>
          <w:rFonts w:ascii="SimSun" w:hAnsi="SimSun" w:cs="SimSun" w:hint="eastAsia"/>
          <w:kern w:val="0"/>
          <w:sz w:val="24"/>
        </w:rPr>
        <w:t>名入选广东省引进领军人才，已组建并入选</w:t>
      </w:r>
      <w:r w:rsidRPr="00511FFA">
        <w:rPr>
          <w:rFonts w:ascii="SimSun" w:hAnsi="SimSun" w:cs="SimSun"/>
          <w:kern w:val="0"/>
          <w:sz w:val="24"/>
        </w:rPr>
        <w:t>4</w:t>
      </w:r>
      <w:r w:rsidRPr="00511FFA">
        <w:rPr>
          <w:rFonts w:ascii="SimSun" w:hAnsi="SimSun" w:cs="SimSun" w:hint="eastAsia"/>
          <w:kern w:val="0"/>
          <w:sz w:val="24"/>
        </w:rPr>
        <w:t>个“广东省创新创业科研团队”。</w:t>
      </w:r>
      <w:r w:rsidRPr="00511FFA">
        <w:rPr>
          <w:rFonts w:ascii="SimSun" w:hAnsi="SimSun" w:cs="SimSun"/>
          <w:kern w:val="0"/>
          <w:sz w:val="24"/>
        </w:rPr>
        <w:t>2013</w:t>
      </w:r>
      <w:r w:rsidRPr="00511FFA">
        <w:rPr>
          <w:rFonts w:ascii="SimSun" w:hAnsi="SimSun" w:cs="SimSun" w:hint="eastAsia"/>
          <w:kern w:val="0"/>
          <w:sz w:val="24"/>
        </w:rPr>
        <w:t>年学校在“百人计划”实施和初见成效的基础上，启动了引进海内外优秀青年人才的</w:t>
      </w:r>
      <w:r w:rsidRPr="00511FFA">
        <w:rPr>
          <w:rFonts w:ascii="SimSun" w:cs="SimSun"/>
          <w:kern w:val="0"/>
          <w:sz w:val="24"/>
        </w:rPr>
        <w:t> </w:t>
      </w:r>
      <w:r w:rsidRPr="00511FFA">
        <w:rPr>
          <w:rFonts w:ascii="SimSun" w:hAnsi="SimSun" w:cs="SimSun" w:hint="eastAsia"/>
          <w:kern w:val="0"/>
          <w:sz w:val="24"/>
        </w:rPr>
        <w:t>“青年百人计划”，目前已有</w:t>
      </w:r>
      <w:r w:rsidRPr="00511FFA">
        <w:rPr>
          <w:rFonts w:ascii="SimSun" w:hAnsi="SimSun" w:cs="SimSun"/>
          <w:color w:val="FF0000"/>
          <w:kern w:val="0"/>
          <w:sz w:val="24"/>
        </w:rPr>
        <w:t>150</w:t>
      </w:r>
      <w:r w:rsidRPr="00511FFA">
        <w:rPr>
          <w:rFonts w:ascii="SimSun" w:hAnsi="SimSun" w:cs="SimSun" w:hint="eastAsia"/>
          <w:kern w:val="0"/>
          <w:sz w:val="24"/>
        </w:rPr>
        <w:t>多名青年人才到岗工作。</w:t>
      </w:r>
    </w:p>
    <w:p w:rsidR="00660050" w:rsidRPr="00511FFA" w:rsidRDefault="00660050" w:rsidP="00922A83">
      <w:pPr>
        <w:spacing w:line="360" w:lineRule="exact"/>
        <w:ind w:leftChars="-67" w:left="-141" w:rightChars="-94" w:right="-197" w:firstLineChars="200" w:firstLine="480"/>
        <w:rPr>
          <w:rFonts w:ascii="SimSun"/>
          <w:sz w:val="24"/>
        </w:rPr>
      </w:pPr>
    </w:p>
    <w:p w:rsidR="00660050" w:rsidRPr="00511FFA" w:rsidRDefault="00660050" w:rsidP="00922A83">
      <w:pPr>
        <w:spacing w:line="360" w:lineRule="exact"/>
        <w:ind w:rightChars="-94" w:right="-197"/>
        <w:rPr>
          <w:rFonts w:ascii="SimSun"/>
          <w:b/>
          <w:sz w:val="28"/>
          <w:szCs w:val="28"/>
          <w:bdr w:val="single" w:sz="4" w:space="0" w:color="auto"/>
          <w:lang w:eastAsia="zh-TW"/>
        </w:rPr>
      </w:pPr>
      <w:r w:rsidRPr="00511FFA">
        <w:rPr>
          <w:rFonts w:ascii="SimSun" w:hAnsi="SimSun" w:hint="eastAsia"/>
          <w:b/>
          <w:sz w:val="28"/>
          <w:szCs w:val="28"/>
          <w:bdr w:val="single" w:sz="4" w:space="0" w:color="auto"/>
          <w:lang w:eastAsia="zh-TW"/>
        </w:rPr>
        <w:t>日本専場招聘</w:t>
      </w:r>
    </w:p>
    <w:p w:rsidR="00660050" w:rsidRPr="00511FFA" w:rsidRDefault="00660050" w:rsidP="00511FFA">
      <w:pPr>
        <w:spacing w:line="360" w:lineRule="exact"/>
        <w:ind w:leftChars="-67" w:left="-141" w:rightChars="-94" w:right="-197" w:firstLineChars="200" w:firstLine="480"/>
        <w:rPr>
          <w:rFonts w:ascii="SimSun" w:eastAsia="ＭＳ 明朝" w:hAnsi="SimSun"/>
          <w:sz w:val="24"/>
          <w:lang w:eastAsia="zh-TW"/>
        </w:rPr>
      </w:pPr>
      <w:r w:rsidRPr="00511FFA">
        <w:rPr>
          <w:rFonts w:ascii="SimSun" w:hAnsi="SimSun" w:hint="eastAsia"/>
          <w:sz w:val="24"/>
          <w:lang w:eastAsia="zh-TW"/>
        </w:rPr>
        <w:t>根据学校发展和学科建设的需要</w:t>
      </w:r>
      <w:r w:rsidRPr="00511FFA">
        <w:rPr>
          <w:rFonts w:ascii="SimSun" w:eastAsia="ＭＳ 明朝" w:hAnsi="SimSun" w:hint="eastAsia"/>
          <w:sz w:val="24"/>
          <w:lang w:eastAsia="zh-TW"/>
        </w:rPr>
        <w:t>，</w:t>
      </w:r>
      <w:r w:rsidRPr="00511FFA">
        <w:rPr>
          <w:rFonts w:ascii="SimSun" w:hAnsi="SimSun"/>
          <w:sz w:val="24"/>
          <w:lang w:eastAsia="zh-TW"/>
        </w:rPr>
        <w:t>2016</w:t>
      </w:r>
      <w:r w:rsidRPr="00511FFA">
        <w:rPr>
          <w:rFonts w:ascii="SimSun" w:hAnsi="SimSun" w:hint="eastAsia"/>
          <w:sz w:val="24"/>
          <w:lang w:eastAsia="zh-TW"/>
        </w:rPr>
        <w:t>年</w:t>
      </w:r>
      <w:r w:rsidRPr="00511FFA">
        <w:rPr>
          <w:rFonts w:ascii="SimSun" w:hAnsi="SimSun"/>
          <w:sz w:val="24"/>
          <w:lang w:eastAsia="zh-TW"/>
        </w:rPr>
        <w:t>12</w:t>
      </w:r>
      <w:r w:rsidRPr="00511FFA">
        <w:rPr>
          <w:rFonts w:ascii="SimSun" w:hAnsi="SimSun" w:hint="eastAsia"/>
          <w:sz w:val="24"/>
          <w:lang w:eastAsia="zh-TW"/>
        </w:rPr>
        <w:t>月，特派遣招聘団組，到日本東京和京都開設</w:t>
      </w:r>
      <w:r w:rsidRPr="00511FFA">
        <w:rPr>
          <w:rFonts w:ascii="SimSun" w:eastAsia="ＭＳ 明朝" w:hAnsi="SimSun" w:hint="eastAsia"/>
          <w:sz w:val="24"/>
          <w:lang w:eastAsia="zh-TW"/>
        </w:rPr>
        <w:t>人材</w:t>
      </w:r>
      <w:r w:rsidRPr="00511FFA">
        <w:rPr>
          <w:rFonts w:ascii="SimSun" w:hAnsi="SimSun" w:hint="eastAsia"/>
          <w:sz w:val="24"/>
          <w:lang w:eastAsia="zh-TW"/>
        </w:rPr>
        <w:t>招聘専場，以在日華人為対象誠聘人材，歓迎大家参加。</w:t>
      </w:r>
    </w:p>
    <w:p w:rsidR="00660050" w:rsidRPr="00511FFA" w:rsidRDefault="00660050" w:rsidP="00446E4D">
      <w:pPr>
        <w:spacing w:line="360" w:lineRule="exact"/>
        <w:ind w:rightChars="-94" w:right="-197"/>
        <w:rPr>
          <w:rFonts w:ascii="SimSun"/>
          <w:b/>
          <w:sz w:val="24"/>
          <w:lang w:eastAsia="zh-TW"/>
        </w:rPr>
      </w:pPr>
    </w:p>
    <w:p w:rsidR="00660050" w:rsidRPr="00511FFA" w:rsidRDefault="00660050" w:rsidP="00446E4D">
      <w:pPr>
        <w:spacing w:line="360" w:lineRule="exact"/>
        <w:ind w:rightChars="-94" w:right="-197"/>
        <w:rPr>
          <w:rFonts w:ascii="SimSun"/>
          <w:b/>
          <w:sz w:val="28"/>
          <w:szCs w:val="28"/>
          <w:bdr w:val="single" w:sz="4" w:space="0" w:color="auto"/>
        </w:rPr>
      </w:pPr>
      <w:r w:rsidRPr="00511FFA">
        <w:rPr>
          <w:rFonts w:ascii="SimSun" w:hAnsi="SimSun" w:hint="eastAsia"/>
          <w:b/>
          <w:sz w:val="28"/>
          <w:szCs w:val="28"/>
          <w:bdr w:val="single" w:sz="4" w:space="0" w:color="auto"/>
        </w:rPr>
        <w:t>招聘岗位</w:t>
      </w:r>
    </w:p>
    <w:p w:rsidR="00660050" w:rsidRPr="00511FFA" w:rsidRDefault="00660050" w:rsidP="00446E4D">
      <w:pPr>
        <w:numPr>
          <w:ilvl w:val="0"/>
          <w:numId w:val="1"/>
        </w:numPr>
        <w:spacing w:line="360" w:lineRule="exact"/>
        <w:ind w:rightChars="-94" w:right="-197"/>
        <w:rPr>
          <w:rFonts w:ascii="SimSun"/>
          <w:b/>
          <w:sz w:val="24"/>
        </w:rPr>
      </w:pPr>
      <w:r w:rsidRPr="00511FFA">
        <w:rPr>
          <w:rFonts w:ascii="SimSun" w:hAnsi="SimSun" w:hint="eastAsia"/>
          <w:b/>
          <w:sz w:val="24"/>
        </w:rPr>
        <w:t>学院院长招聘岗位：</w:t>
      </w:r>
    </w:p>
    <w:p w:rsidR="00660050" w:rsidRPr="00511FFA" w:rsidRDefault="00660050" w:rsidP="00511FFA">
      <w:pPr>
        <w:spacing w:line="360" w:lineRule="exact"/>
        <w:ind w:leftChars="-67" w:left="-141" w:rightChars="-94" w:right="-197" w:firstLineChars="50" w:firstLine="120"/>
        <w:rPr>
          <w:rFonts w:ascii="SimSun" w:hAnsi="SimSun"/>
          <w:sz w:val="24"/>
        </w:rPr>
      </w:pPr>
      <w:r w:rsidRPr="00511FFA">
        <w:rPr>
          <w:rFonts w:ascii="SimSun" w:hAnsi="SimSun" w:hint="eastAsia"/>
          <w:sz w:val="24"/>
        </w:rPr>
        <w:t>（</w:t>
      </w:r>
      <w:r w:rsidRPr="00511FFA">
        <w:rPr>
          <w:rFonts w:ascii="SimSun" w:hAnsi="SimSun"/>
          <w:sz w:val="24"/>
        </w:rPr>
        <w:t>1</w:t>
      </w:r>
      <w:r w:rsidRPr="00511FFA">
        <w:rPr>
          <w:rFonts w:ascii="SimSun" w:hAnsi="SimSun" w:hint="eastAsia"/>
          <w:sz w:val="24"/>
        </w:rPr>
        <w:t>）自动化学院院长</w:t>
      </w:r>
      <w:r w:rsidRPr="00511FFA">
        <w:rPr>
          <w:rFonts w:ascii="SimSun" w:hAnsi="SimSun"/>
          <w:sz w:val="24"/>
        </w:rPr>
        <w:t xml:space="preserve">  </w:t>
      </w:r>
      <w:r w:rsidRPr="00511FFA">
        <w:rPr>
          <w:rFonts w:ascii="SimSun" w:hAnsi="SimSun" w:hint="eastAsia"/>
          <w:sz w:val="24"/>
        </w:rPr>
        <w:t>（</w:t>
      </w:r>
      <w:r w:rsidRPr="00511FFA">
        <w:rPr>
          <w:rFonts w:ascii="SimSun" w:hAnsi="SimSun"/>
          <w:sz w:val="24"/>
        </w:rPr>
        <w:t>2</w:t>
      </w:r>
      <w:r w:rsidRPr="00511FFA">
        <w:rPr>
          <w:rFonts w:ascii="SimSun" w:hAnsi="SimSun" w:hint="eastAsia"/>
          <w:sz w:val="24"/>
        </w:rPr>
        <w:t>）轻工化工学院院长</w:t>
      </w:r>
      <w:r w:rsidRPr="00511FFA">
        <w:rPr>
          <w:rFonts w:ascii="SimSun" w:hAnsi="SimSun"/>
          <w:sz w:val="24"/>
        </w:rPr>
        <w:t xml:space="preserve"> </w:t>
      </w:r>
    </w:p>
    <w:p w:rsidR="00660050" w:rsidRPr="00511FFA" w:rsidRDefault="00660050" w:rsidP="00511FFA">
      <w:pPr>
        <w:spacing w:line="360" w:lineRule="exact"/>
        <w:ind w:leftChars="-67" w:left="-141" w:rightChars="-94" w:right="-197" w:firstLineChars="50" w:firstLine="120"/>
        <w:rPr>
          <w:rFonts w:ascii="SimSun" w:hAnsi="SimSun"/>
          <w:sz w:val="24"/>
        </w:rPr>
      </w:pPr>
      <w:r w:rsidRPr="00511FFA">
        <w:rPr>
          <w:rFonts w:ascii="SimSun" w:hAnsi="SimSun" w:hint="eastAsia"/>
          <w:sz w:val="24"/>
        </w:rPr>
        <w:t>（</w:t>
      </w:r>
      <w:r w:rsidRPr="00511FFA">
        <w:rPr>
          <w:rFonts w:ascii="SimSun" w:hAnsi="SimSun"/>
          <w:sz w:val="24"/>
        </w:rPr>
        <w:t>3</w:t>
      </w:r>
      <w:r w:rsidRPr="00511FFA">
        <w:rPr>
          <w:rFonts w:ascii="SimSun" w:hAnsi="SimSun" w:hint="eastAsia"/>
          <w:sz w:val="24"/>
        </w:rPr>
        <w:t>）管理学院院长</w:t>
      </w:r>
      <w:r w:rsidRPr="00511FFA">
        <w:rPr>
          <w:rFonts w:ascii="SimSun" w:hAnsi="SimSun"/>
          <w:sz w:val="24"/>
        </w:rPr>
        <w:t xml:space="preserve">    </w:t>
      </w:r>
      <w:r w:rsidRPr="00511FFA">
        <w:rPr>
          <w:rFonts w:ascii="SimSun" w:hAnsi="SimSun" w:hint="eastAsia"/>
          <w:sz w:val="24"/>
        </w:rPr>
        <w:t>（</w:t>
      </w:r>
      <w:r w:rsidRPr="00511FFA">
        <w:rPr>
          <w:rFonts w:ascii="SimSun" w:hAnsi="SimSun"/>
          <w:sz w:val="24"/>
        </w:rPr>
        <w:t>4</w:t>
      </w:r>
      <w:r w:rsidRPr="00511FFA">
        <w:rPr>
          <w:rFonts w:ascii="SimSun" w:hAnsi="SimSun" w:hint="eastAsia"/>
          <w:sz w:val="24"/>
        </w:rPr>
        <w:t>）材料与能源学院院长</w:t>
      </w:r>
      <w:r w:rsidRPr="00511FFA">
        <w:rPr>
          <w:rFonts w:ascii="SimSun" w:hAnsi="SimSun"/>
          <w:sz w:val="24"/>
        </w:rPr>
        <w:t xml:space="preserve"> </w:t>
      </w:r>
    </w:p>
    <w:p w:rsidR="00660050" w:rsidRPr="00511FFA" w:rsidRDefault="00660050" w:rsidP="00446E4D">
      <w:pPr>
        <w:spacing w:line="360" w:lineRule="exact"/>
        <w:ind w:leftChars="-67" w:left="-141" w:rightChars="-94" w:right="-197"/>
        <w:rPr>
          <w:rFonts w:ascii="SimSun"/>
          <w:sz w:val="24"/>
        </w:rPr>
      </w:pPr>
    </w:p>
    <w:p w:rsidR="00660050" w:rsidRPr="00511FFA" w:rsidRDefault="00660050" w:rsidP="00446E4D">
      <w:pPr>
        <w:spacing w:line="360" w:lineRule="exact"/>
        <w:ind w:rightChars="-94" w:right="-197"/>
        <w:rPr>
          <w:rFonts w:ascii="SimSun"/>
          <w:b/>
          <w:sz w:val="24"/>
        </w:rPr>
      </w:pPr>
      <w:r w:rsidRPr="00511FFA">
        <w:rPr>
          <w:rFonts w:ascii="SimSun" w:hAnsi="SimSun"/>
          <w:b/>
          <w:sz w:val="24"/>
        </w:rPr>
        <w:t>2</w:t>
      </w:r>
      <w:r w:rsidRPr="00511FFA">
        <w:rPr>
          <w:rFonts w:ascii="SimSun" w:hAnsi="SimSun" w:hint="eastAsia"/>
          <w:b/>
          <w:sz w:val="24"/>
        </w:rPr>
        <w:t>、杰出人才专项招聘岗位：</w:t>
      </w:r>
    </w:p>
    <w:p w:rsidR="00660050" w:rsidRPr="00511FFA" w:rsidRDefault="00660050" w:rsidP="00511FFA">
      <w:pPr>
        <w:spacing w:line="360" w:lineRule="exact"/>
        <w:ind w:leftChars="-67" w:left="-141" w:rightChars="-94" w:right="-197" w:firstLineChars="50" w:firstLine="120"/>
        <w:rPr>
          <w:rFonts w:ascii="SimSun" w:hAnsi="SimSun"/>
          <w:sz w:val="24"/>
        </w:rPr>
      </w:pPr>
      <w:r w:rsidRPr="00511FFA">
        <w:rPr>
          <w:rFonts w:ascii="SimSun" w:hAnsi="SimSun" w:hint="eastAsia"/>
          <w:sz w:val="24"/>
        </w:rPr>
        <w:t>（</w:t>
      </w:r>
      <w:r w:rsidRPr="00511FFA">
        <w:rPr>
          <w:rFonts w:ascii="SimSun" w:hAnsi="SimSun"/>
          <w:sz w:val="24"/>
        </w:rPr>
        <w:t>1</w:t>
      </w:r>
      <w:r w:rsidRPr="00511FFA">
        <w:rPr>
          <w:rFonts w:ascii="SimSun" w:hAnsi="SimSun" w:hint="eastAsia"/>
          <w:sz w:val="24"/>
        </w:rPr>
        <w:t>）院士</w:t>
      </w:r>
      <w:r w:rsidRPr="00511FFA">
        <w:rPr>
          <w:rFonts w:ascii="SimSun" w:hAnsi="SimSun"/>
          <w:sz w:val="24"/>
        </w:rPr>
        <w:t xml:space="preserve">            </w:t>
      </w:r>
      <w:r w:rsidRPr="00511FFA">
        <w:rPr>
          <w:rFonts w:ascii="SimSun" w:hAnsi="SimSun" w:hint="eastAsia"/>
          <w:sz w:val="24"/>
        </w:rPr>
        <w:t>（</w:t>
      </w:r>
      <w:r w:rsidRPr="00511FFA">
        <w:rPr>
          <w:rFonts w:ascii="SimSun" w:hAnsi="SimSun"/>
          <w:sz w:val="24"/>
        </w:rPr>
        <w:t>2</w:t>
      </w:r>
      <w:r w:rsidRPr="00511FFA">
        <w:rPr>
          <w:rFonts w:ascii="SimSun" w:hAnsi="SimSun" w:hint="eastAsia"/>
          <w:sz w:val="24"/>
        </w:rPr>
        <w:t>）国家杰出青年基金获得者、长江学者</w:t>
      </w:r>
      <w:r w:rsidRPr="00511FFA">
        <w:rPr>
          <w:rFonts w:ascii="SimSun" w:hAnsi="SimSun"/>
          <w:sz w:val="24"/>
        </w:rPr>
        <w:t xml:space="preserve">   </w:t>
      </w:r>
    </w:p>
    <w:p w:rsidR="00660050" w:rsidRPr="00511FFA" w:rsidRDefault="00660050" w:rsidP="00446E4D">
      <w:pPr>
        <w:spacing w:line="360" w:lineRule="exact"/>
        <w:ind w:leftChars="-67" w:left="-141" w:rightChars="-94" w:right="-197"/>
        <w:rPr>
          <w:rFonts w:ascii="SimSun" w:hAnsi="SimSun"/>
          <w:sz w:val="24"/>
        </w:rPr>
      </w:pPr>
      <w:r w:rsidRPr="00511FFA">
        <w:rPr>
          <w:rFonts w:ascii="SimSun" w:hAnsi="SimSun" w:hint="eastAsia"/>
          <w:sz w:val="24"/>
        </w:rPr>
        <w:t>（</w:t>
      </w:r>
      <w:r w:rsidRPr="00511FFA">
        <w:rPr>
          <w:rFonts w:ascii="SimSun" w:hAnsi="SimSun"/>
          <w:sz w:val="24"/>
        </w:rPr>
        <w:t>3</w:t>
      </w:r>
      <w:r w:rsidRPr="00511FFA">
        <w:rPr>
          <w:rFonts w:ascii="SimSun" w:hAnsi="SimSun" w:hint="eastAsia"/>
          <w:sz w:val="24"/>
        </w:rPr>
        <w:t>）国家千人计划专家、广东省引进领军人才、广东省引进创新团队带头人</w:t>
      </w:r>
      <w:r w:rsidRPr="00511FFA">
        <w:rPr>
          <w:rFonts w:ascii="SimSun" w:hAnsi="SimSun"/>
          <w:sz w:val="24"/>
        </w:rPr>
        <w:t xml:space="preserve">   </w:t>
      </w:r>
    </w:p>
    <w:p w:rsidR="00660050" w:rsidRPr="00511FFA" w:rsidRDefault="00660050" w:rsidP="00446E4D">
      <w:pPr>
        <w:numPr>
          <w:ilvl w:val="0"/>
          <w:numId w:val="2"/>
        </w:numPr>
        <w:spacing w:line="360" w:lineRule="exact"/>
        <w:ind w:rightChars="-94" w:right="-197"/>
        <w:rPr>
          <w:rFonts w:ascii="SimSun"/>
          <w:sz w:val="24"/>
        </w:rPr>
      </w:pPr>
      <w:r w:rsidRPr="00511FFA">
        <w:rPr>
          <w:rFonts w:ascii="SimSun" w:hAnsi="SimSun" w:hint="eastAsia"/>
          <w:sz w:val="24"/>
        </w:rPr>
        <w:t>国家优秀青年基金获得者、国家青年千人计划专家</w:t>
      </w:r>
    </w:p>
    <w:p w:rsidR="00660050" w:rsidRPr="00511FFA" w:rsidRDefault="00660050" w:rsidP="00446E4D">
      <w:pPr>
        <w:spacing w:line="360" w:lineRule="exact"/>
        <w:ind w:leftChars="-67" w:left="-141" w:rightChars="-94" w:right="-197"/>
        <w:rPr>
          <w:rFonts w:ascii="SimSun"/>
          <w:sz w:val="24"/>
        </w:rPr>
      </w:pPr>
    </w:p>
    <w:p w:rsidR="00660050" w:rsidRPr="00511FFA" w:rsidRDefault="00660050" w:rsidP="00446E4D">
      <w:pPr>
        <w:spacing w:line="360" w:lineRule="exact"/>
        <w:ind w:rightChars="-94" w:right="-197"/>
        <w:rPr>
          <w:rFonts w:ascii="SimSun"/>
          <w:b/>
          <w:sz w:val="24"/>
        </w:rPr>
      </w:pPr>
      <w:r w:rsidRPr="00511FFA">
        <w:rPr>
          <w:rFonts w:ascii="SimSun" w:hAnsi="SimSun"/>
          <w:b/>
          <w:sz w:val="24"/>
        </w:rPr>
        <w:t>3</w:t>
      </w:r>
      <w:r w:rsidRPr="00511FFA">
        <w:rPr>
          <w:rFonts w:ascii="SimSun" w:hAnsi="SimSun" w:hint="eastAsia"/>
          <w:b/>
          <w:sz w:val="24"/>
        </w:rPr>
        <w:t>、高层次人才招聘岗位：</w:t>
      </w:r>
    </w:p>
    <w:p w:rsidR="00660050" w:rsidRPr="00511FFA" w:rsidRDefault="00660050" w:rsidP="00446E4D">
      <w:pPr>
        <w:numPr>
          <w:ilvl w:val="0"/>
          <w:numId w:val="3"/>
        </w:numPr>
        <w:spacing w:line="360" w:lineRule="exact"/>
        <w:ind w:rightChars="-94" w:right="-197"/>
        <w:rPr>
          <w:rFonts w:ascii="SimSun"/>
          <w:b/>
          <w:sz w:val="24"/>
        </w:rPr>
      </w:pPr>
      <w:r w:rsidRPr="00511FFA">
        <w:rPr>
          <w:rFonts w:ascii="SimSun" w:hAnsi="SimSun" w:hint="eastAsia"/>
          <w:sz w:val="24"/>
        </w:rPr>
        <w:t>“百人计划”特聘教授</w:t>
      </w:r>
      <w:r w:rsidRPr="00511FFA">
        <w:rPr>
          <w:rFonts w:ascii="SimSun" w:hAnsi="SimSun"/>
          <w:sz w:val="24"/>
        </w:rPr>
        <w:t xml:space="preserve">  </w:t>
      </w:r>
      <w:r w:rsidRPr="00511FFA">
        <w:rPr>
          <w:rFonts w:ascii="SimSun" w:hAnsi="SimSun" w:hint="eastAsia"/>
          <w:sz w:val="24"/>
        </w:rPr>
        <w:t>（</w:t>
      </w:r>
      <w:r w:rsidRPr="00511FFA">
        <w:rPr>
          <w:rFonts w:ascii="SimSun" w:hAnsi="SimSun"/>
          <w:sz w:val="24"/>
        </w:rPr>
        <w:t>2</w:t>
      </w:r>
      <w:r w:rsidRPr="00511FFA">
        <w:rPr>
          <w:rFonts w:ascii="SimSun" w:hAnsi="SimSun" w:hint="eastAsia"/>
          <w:sz w:val="24"/>
        </w:rPr>
        <w:t>）“青年百人计划”特聘副教授</w:t>
      </w:r>
    </w:p>
    <w:p w:rsidR="00660050" w:rsidRPr="00511FFA" w:rsidRDefault="00660050" w:rsidP="00922A83">
      <w:pPr>
        <w:spacing w:line="360" w:lineRule="exact"/>
        <w:ind w:rightChars="-94" w:right="-197"/>
        <w:rPr>
          <w:rFonts w:ascii="SimSun"/>
          <w:b/>
          <w:sz w:val="24"/>
        </w:rPr>
      </w:pPr>
    </w:p>
    <w:p w:rsidR="00660050" w:rsidRPr="00511FFA" w:rsidRDefault="00660050" w:rsidP="00922A83">
      <w:pPr>
        <w:spacing w:line="360" w:lineRule="exact"/>
        <w:ind w:rightChars="-94" w:right="-197"/>
        <w:rPr>
          <w:rFonts w:ascii="SimSun"/>
          <w:b/>
          <w:sz w:val="24"/>
        </w:rPr>
      </w:pPr>
      <w:r w:rsidRPr="00511FFA">
        <w:rPr>
          <w:rFonts w:ascii="SimSun" w:hAnsi="SimSun"/>
          <w:b/>
          <w:sz w:val="24"/>
        </w:rPr>
        <w:t>4</w:t>
      </w:r>
      <w:r w:rsidRPr="00511FFA">
        <w:rPr>
          <w:rFonts w:ascii="SimSun" w:hAnsi="SimSun" w:hint="eastAsia"/>
          <w:b/>
          <w:sz w:val="24"/>
        </w:rPr>
        <w:t>、招聘的主要学科领域包括：</w:t>
      </w:r>
    </w:p>
    <w:p w:rsidR="00660050" w:rsidRPr="00511FFA" w:rsidRDefault="00660050" w:rsidP="00922A83">
      <w:pPr>
        <w:spacing w:line="360" w:lineRule="exact"/>
        <w:ind w:rightChars="-94" w:right="-197"/>
        <w:rPr>
          <w:rFonts w:ascii="SimSun"/>
          <w:sz w:val="24"/>
        </w:rPr>
      </w:pPr>
      <w:r w:rsidRPr="00511FFA">
        <w:rPr>
          <w:rFonts w:ascii="SimSun" w:hAnsi="SimSun" w:hint="eastAsia"/>
          <w:sz w:val="24"/>
        </w:rPr>
        <w:t>（</w:t>
      </w:r>
      <w:r w:rsidRPr="00511FFA">
        <w:rPr>
          <w:rFonts w:ascii="SimSun" w:hAnsi="SimSun"/>
          <w:sz w:val="24"/>
        </w:rPr>
        <w:t>1</w:t>
      </w:r>
      <w:r w:rsidRPr="00511FFA">
        <w:rPr>
          <w:rFonts w:ascii="SimSun" w:hAnsi="SimSun" w:hint="eastAsia"/>
          <w:sz w:val="24"/>
        </w:rPr>
        <w:t>）</w:t>
      </w:r>
      <w:r w:rsidRPr="00511FFA">
        <w:rPr>
          <w:rFonts w:ascii="SimSun" w:hAnsi="SimSun"/>
          <w:sz w:val="24"/>
        </w:rPr>
        <w:t xml:space="preserve"> </w:t>
      </w:r>
      <w:r w:rsidRPr="00511FFA">
        <w:rPr>
          <w:rFonts w:ascii="SimSun" w:hAnsi="SimSun" w:hint="eastAsia"/>
          <w:sz w:val="24"/>
        </w:rPr>
        <w:t>机械电子工程、机械制造及其自动化、机械设计及理论、车辆工程、工业工程。</w:t>
      </w:r>
    </w:p>
    <w:p w:rsidR="00660050" w:rsidRPr="00511FFA" w:rsidRDefault="00660050" w:rsidP="00922A83">
      <w:pPr>
        <w:spacing w:line="360" w:lineRule="exact"/>
        <w:ind w:leftChars="-67" w:left="-141" w:rightChars="-94" w:right="-197" w:firstLineChars="50" w:firstLine="120"/>
        <w:rPr>
          <w:rFonts w:ascii="SimSun"/>
          <w:sz w:val="24"/>
        </w:rPr>
      </w:pPr>
      <w:r w:rsidRPr="00511FFA">
        <w:rPr>
          <w:rFonts w:ascii="SimSun" w:hAnsi="SimSun" w:hint="eastAsia"/>
          <w:sz w:val="24"/>
        </w:rPr>
        <w:t>（</w:t>
      </w:r>
      <w:r w:rsidRPr="00511FFA">
        <w:rPr>
          <w:rFonts w:ascii="SimSun" w:hAnsi="SimSun"/>
          <w:sz w:val="24"/>
        </w:rPr>
        <w:t>2</w:t>
      </w:r>
      <w:r w:rsidRPr="00511FFA">
        <w:rPr>
          <w:rFonts w:ascii="SimSun" w:hAnsi="SimSun" w:hint="eastAsia"/>
          <w:sz w:val="24"/>
        </w:rPr>
        <w:t>）</w:t>
      </w:r>
      <w:r w:rsidRPr="00511FFA">
        <w:rPr>
          <w:rFonts w:ascii="SimSun" w:hAnsi="SimSun"/>
          <w:sz w:val="24"/>
        </w:rPr>
        <w:t xml:space="preserve"> </w:t>
      </w:r>
      <w:r w:rsidRPr="00511FFA">
        <w:rPr>
          <w:rFonts w:ascii="SimSun" w:hAnsi="SimSun" w:hint="eastAsia"/>
          <w:sz w:val="24"/>
        </w:rPr>
        <w:t>能源材料、有色金属材料、材料成形与控制、软物质、传热与传质工程，能源材料及其工程应用，蓄能材料与技术，热力系统集成与优化等。</w:t>
      </w:r>
    </w:p>
    <w:p w:rsidR="00660050" w:rsidRPr="00511FFA" w:rsidRDefault="00660050" w:rsidP="00922A83">
      <w:pPr>
        <w:spacing w:line="360" w:lineRule="exact"/>
        <w:ind w:rightChars="-94" w:right="-197"/>
        <w:rPr>
          <w:rFonts w:ascii="SimSun" w:hAnsi="SimSun"/>
          <w:sz w:val="24"/>
        </w:rPr>
      </w:pPr>
      <w:r w:rsidRPr="00511FFA">
        <w:rPr>
          <w:rFonts w:ascii="SimSun" w:hAnsi="SimSun" w:hint="eastAsia"/>
          <w:sz w:val="24"/>
        </w:rPr>
        <w:t>（</w:t>
      </w:r>
      <w:r w:rsidRPr="00511FFA">
        <w:rPr>
          <w:rFonts w:ascii="SimSun" w:hAnsi="SimSun"/>
          <w:sz w:val="24"/>
        </w:rPr>
        <w:t>3</w:t>
      </w:r>
      <w:r w:rsidRPr="00511FFA">
        <w:rPr>
          <w:rFonts w:ascii="SimSun" w:hAnsi="SimSun" w:hint="eastAsia"/>
          <w:sz w:val="24"/>
        </w:rPr>
        <w:t>）</w:t>
      </w:r>
      <w:r w:rsidRPr="00511FFA">
        <w:rPr>
          <w:rFonts w:ascii="SimSun" w:hAnsi="SimSun"/>
          <w:sz w:val="24"/>
        </w:rPr>
        <w:t xml:space="preserve"> </w:t>
      </w:r>
      <w:r w:rsidRPr="00511FFA">
        <w:rPr>
          <w:rFonts w:ascii="SimSun" w:hAnsi="SimSun" w:hint="eastAsia"/>
          <w:sz w:val="24"/>
        </w:rPr>
        <w:t>复杂系统理论与应用，非线性系统建模与控制等。</w:t>
      </w:r>
      <w:r w:rsidRPr="00511FFA">
        <w:rPr>
          <w:rFonts w:ascii="SimSun" w:hAnsi="SimSun"/>
          <w:sz w:val="24"/>
        </w:rPr>
        <w:t xml:space="preserve"> </w:t>
      </w:r>
    </w:p>
    <w:p w:rsidR="00660050" w:rsidRPr="00511FFA" w:rsidRDefault="00660050" w:rsidP="00922A83">
      <w:pPr>
        <w:spacing w:line="360" w:lineRule="exact"/>
        <w:ind w:leftChars="-67" w:left="-141" w:rightChars="-94" w:right="-197"/>
        <w:rPr>
          <w:rFonts w:ascii="SimSun"/>
          <w:sz w:val="24"/>
        </w:rPr>
      </w:pPr>
      <w:r w:rsidRPr="00511FFA">
        <w:rPr>
          <w:rFonts w:ascii="SimSun" w:hAnsi="SimSun"/>
          <w:sz w:val="24"/>
        </w:rPr>
        <w:t xml:space="preserve"> </w:t>
      </w:r>
      <w:r w:rsidRPr="00511FFA">
        <w:rPr>
          <w:rFonts w:ascii="SimSun" w:hAnsi="SimSun" w:hint="eastAsia"/>
          <w:sz w:val="24"/>
        </w:rPr>
        <w:t>（</w:t>
      </w:r>
      <w:r w:rsidRPr="00511FFA">
        <w:rPr>
          <w:rFonts w:ascii="SimSun" w:hAnsi="SimSun"/>
          <w:sz w:val="24"/>
        </w:rPr>
        <w:t>4</w:t>
      </w:r>
      <w:r w:rsidRPr="00511FFA">
        <w:rPr>
          <w:rFonts w:ascii="SimSun" w:hAnsi="SimSun" w:hint="eastAsia"/>
          <w:sz w:val="24"/>
        </w:rPr>
        <w:t>）</w:t>
      </w:r>
      <w:r w:rsidRPr="00511FFA">
        <w:rPr>
          <w:rFonts w:ascii="SimSun" w:hAnsi="SimSun"/>
          <w:sz w:val="24"/>
        </w:rPr>
        <w:t xml:space="preserve"> </w:t>
      </w:r>
      <w:r w:rsidRPr="00511FFA">
        <w:rPr>
          <w:rFonts w:ascii="SimSun" w:hAnsi="SimSun" w:hint="eastAsia"/>
          <w:sz w:val="24"/>
        </w:rPr>
        <w:t>固体照明和信息显示技术相关的材料、光学设计、驱动电源及器件，激光光刻、光学系统设计、微弱光信号检测和处理，射频技术与工程；</w:t>
      </w:r>
    </w:p>
    <w:p w:rsidR="00660050" w:rsidRPr="00511FFA" w:rsidRDefault="00660050" w:rsidP="00922A83">
      <w:pPr>
        <w:spacing w:line="360" w:lineRule="exact"/>
        <w:ind w:leftChars="-67" w:left="-141" w:rightChars="-94" w:right="-197" w:firstLineChars="50" w:firstLine="120"/>
        <w:rPr>
          <w:rFonts w:ascii="SimSun"/>
          <w:sz w:val="24"/>
        </w:rPr>
      </w:pPr>
      <w:r w:rsidRPr="00511FFA">
        <w:rPr>
          <w:rFonts w:ascii="SimSun" w:hAnsi="SimSun" w:hint="eastAsia"/>
          <w:sz w:val="24"/>
        </w:rPr>
        <w:t>（</w:t>
      </w:r>
      <w:r w:rsidRPr="00511FFA">
        <w:rPr>
          <w:rFonts w:ascii="SimSun" w:hAnsi="SimSun"/>
          <w:sz w:val="24"/>
        </w:rPr>
        <w:t>5</w:t>
      </w:r>
      <w:r w:rsidRPr="00511FFA">
        <w:rPr>
          <w:rFonts w:ascii="SimSun" w:hAnsi="SimSun" w:hint="eastAsia"/>
          <w:sz w:val="24"/>
        </w:rPr>
        <w:t>）</w:t>
      </w:r>
      <w:r w:rsidRPr="00511FFA">
        <w:rPr>
          <w:rFonts w:ascii="SimSun" w:hAnsi="SimSun"/>
          <w:sz w:val="24"/>
        </w:rPr>
        <w:t xml:space="preserve"> </w:t>
      </w:r>
      <w:r w:rsidRPr="00511FFA">
        <w:rPr>
          <w:rFonts w:ascii="SimSun" w:hAnsi="SimSun" w:hint="eastAsia"/>
          <w:sz w:val="24"/>
        </w:rPr>
        <w:t>面向服务的高性能计算、信息物理融合系统、软件设计理论与方法、信息安全、芯片设计与嵌入式系统、智能媒体信息处理。</w:t>
      </w:r>
    </w:p>
    <w:p w:rsidR="00660050" w:rsidRPr="00511FFA" w:rsidRDefault="00660050" w:rsidP="00922A83">
      <w:pPr>
        <w:spacing w:line="360" w:lineRule="exact"/>
        <w:ind w:leftChars="-67" w:left="-141" w:rightChars="-94" w:right="-197" w:firstLineChars="50" w:firstLine="120"/>
        <w:rPr>
          <w:rFonts w:ascii="SimSun"/>
          <w:sz w:val="24"/>
        </w:rPr>
      </w:pPr>
      <w:r w:rsidRPr="00511FFA">
        <w:rPr>
          <w:rFonts w:ascii="SimSun" w:hAnsi="SimSun" w:hint="eastAsia"/>
          <w:sz w:val="24"/>
        </w:rPr>
        <w:t>（</w:t>
      </w:r>
      <w:r w:rsidRPr="00511FFA">
        <w:rPr>
          <w:rFonts w:ascii="SimSun" w:hAnsi="SimSun"/>
          <w:sz w:val="24"/>
        </w:rPr>
        <w:t>6</w:t>
      </w:r>
      <w:r w:rsidRPr="00511FFA">
        <w:rPr>
          <w:rFonts w:ascii="SimSun" w:hAnsi="SimSun" w:hint="eastAsia"/>
          <w:sz w:val="24"/>
        </w:rPr>
        <w:t>）</w:t>
      </w:r>
      <w:r w:rsidRPr="00511FFA">
        <w:rPr>
          <w:rFonts w:ascii="SimSun" w:hAnsi="SimSun"/>
          <w:sz w:val="24"/>
        </w:rPr>
        <w:t xml:space="preserve"> </w:t>
      </w:r>
      <w:r w:rsidRPr="00511FFA">
        <w:rPr>
          <w:rFonts w:ascii="SimSun" w:hAnsi="SimSun" w:hint="eastAsia"/>
          <w:sz w:val="24"/>
        </w:rPr>
        <w:t>结构工程</w:t>
      </w:r>
      <w:r w:rsidRPr="00511FFA">
        <w:rPr>
          <w:rFonts w:ascii="SimSun" w:hAnsi="SimSun"/>
          <w:sz w:val="24"/>
        </w:rPr>
        <w:t>(</w:t>
      </w:r>
      <w:r w:rsidRPr="00511FFA">
        <w:rPr>
          <w:rFonts w:ascii="SimSun" w:hAnsi="SimSun" w:hint="eastAsia"/>
          <w:sz w:val="24"/>
        </w:rPr>
        <w:t>包括建筑材料</w:t>
      </w:r>
      <w:r w:rsidRPr="00511FFA">
        <w:rPr>
          <w:rFonts w:ascii="SimSun" w:hAnsi="SimSun"/>
          <w:sz w:val="24"/>
        </w:rPr>
        <w:t>)</w:t>
      </w:r>
      <w:r w:rsidRPr="00511FFA">
        <w:rPr>
          <w:rFonts w:ascii="SimSun" w:hAnsi="SimSun" w:hint="eastAsia"/>
          <w:sz w:val="24"/>
        </w:rPr>
        <w:t>、岩土工程、桥梁与道路工程、防灾减灾工程、市政工程、建筑节能、工程力学。</w:t>
      </w:r>
    </w:p>
    <w:p w:rsidR="00660050" w:rsidRPr="00511FFA" w:rsidRDefault="00660050" w:rsidP="00922A83">
      <w:pPr>
        <w:spacing w:line="360" w:lineRule="exact"/>
        <w:ind w:leftChars="-67" w:left="-141" w:rightChars="-94" w:right="-197" w:firstLineChars="50" w:firstLine="120"/>
        <w:rPr>
          <w:rFonts w:ascii="SimSun"/>
          <w:sz w:val="24"/>
        </w:rPr>
      </w:pPr>
      <w:r w:rsidRPr="00511FFA">
        <w:rPr>
          <w:rFonts w:ascii="SimSun" w:hAnsi="SimSun" w:hint="eastAsia"/>
          <w:sz w:val="24"/>
        </w:rPr>
        <w:t>（</w:t>
      </w:r>
      <w:r w:rsidRPr="00511FFA">
        <w:rPr>
          <w:rFonts w:ascii="SimSun" w:hAnsi="SimSun"/>
          <w:sz w:val="24"/>
        </w:rPr>
        <w:t>7</w:t>
      </w:r>
      <w:r w:rsidRPr="00511FFA">
        <w:rPr>
          <w:rFonts w:ascii="SimSun" w:hAnsi="SimSun" w:hint="eastAsia"/>
          <w:sz w:val="24"/>
        </w:rPr>
        <w:t>）</w:t>
      </w:r>
      <w:r w:rsidRPr="00511FFA">
        <w:rPr>
          <w:rFonts w:ascii="SimSun" w:hAnsi="SimSun"/>
          <w:sz w:val="24"/>
        </w:rPr>
        <w:t xml:space="preserve"> </w:t>
      </w:r>
      <w:r w:rsidRPr="00511FFA">
        <w:rPr>
          <w:rFonts w:ascii="SimSun" w:hAnsi="SimSun" w:hint="eastAsia"/>
          <w:sz w:val="24"/>
        </w:rPr>
        <w:t>催化新材料研究及应用技术，新型功能材料的制备与应用，精细化学合成与应用，生物资源精细化利用技术。</w:t>
      </w:r>
    </w:p>
    <w:p w:rsidR="00660050" w:rsidRPr="00511FFA" w:rsidRDefault="00660050" w:rsidP="00922A83">
      <w:pPr>
        <w:spacing w:line="360" w:lineRule="exact"/>
        <w:ind w:rightChars="-94" w:right="-197"/>
        <w:rPr>
          <w:rFonts w:ascii="SimSun"/>
          <w:sz w:val="24"/>
        </w:rPr>
      </w:pPr>
      <w:r w:rsidRPr="00511FFA">
        <w:rPr>
          <w:rFonts w:ascii="SimSun" w:hAnsi="SimSun" w:hint="eastAsia"/>
          <w:sz w:val="24"/>
        </w:rPr>
        <w:t>（</w:t>
      </w:r>
      <w:r w:rsidRPr="00511FFA">
        <w:rPr>
          <w:rFonts w:ascii="SimSun" w:hAnsi="SimSun"/>
          <w:sz w:val="24"/>
        </w:rPr>
        <w:t>8</w:t>
      </w:r>
      <w:r w:rsidRPr="00511FFA">
        <w:rPr>
          <w:rFonts w:ascii="SimSun" w:hAnsi="SimSun" w:hint="eastAsia"/>
          <w:sz w:val="24"/>
        </w:rPr>
        <w:t>）</w:t>
      </w:r>
      <w:r w:rsidRPr="00511FFA">
        <w:rPr>
          <w:rFonts w:ascii="SimSun" w:hAnsi="SimSun"/>
          <w:sz w:val="24"/>
        </w:rPr>
        <w:t xml:space="preserve"> </w:t>
      </w:r>
      <w:r w:rsidRPr="00511FFA">
        <w:rPr>
          <w:rFonts w:ascii="SimSun" w:hAnsi="SimSun" w:hint="eastAsia"/>
          <w:sz w:val="24"/>
        </w:rPr>
        <w:t>环境化学，水污染控制，大气污染控制，环境污染、暴露与人体健康。</w:t>
      </w:r>
    </w:p>
    <w:p w:rsidR="00660050" w:rsidRPr="00511FFA" w:rsidRDefault="00660050" w:rsidP="00922A83">
      <w:pPr>
        <w:spacing w:line="360" w:lineRule="exact"/>
        <w:ind w:leftChars="-67" w:left="-141" w:rightChars="-94" w:right="-197" w:firstLineChars="50" w:firstLine="120"/>
        <w:rPr>
          <w:rFonts w:ascii="SimSun"/>
          <w:sz w:val="24"/>
        </w:rPr>
      </w:pPr>
      <w:r w:rsidRPr="00511FFA">
        <w:rPr>
          <w:rFonts w:ascii="SimSun" w:hAnsi="SimSun" w:hint="eastAsia"/>
          <w:sz w:val="24"/>
        </w:rPr>
        <w:t>（</w:t>
      </w:r>
      <w:r w:rsidRPr="00511FFA">
        <w:rPr>
          <w:rFonts w:ascii="SimSun" w:hAnsi="SimSun"/>
          <w:sz w:val="24"/>
        </w:rPr>
        <w:t>9</w:t>
      </w:r>
      <w:r w:rsidRPr="00511FFA">
        <w:rPr>
          <w:rFonts w:ascii="SimSun" w:hAnsi="SimSun" w:hint="eastAsia"/>
          <w:sz w:val="24"/>
        </w:rPr>
        <w:t>）</w:t>
      </w:r>
      <w:r w:rsidRPr="00511FFA">
        <w:rPr>
          <w:rFonts w:ascii="SimSun" w:hAnsi="SimSun"/>
          <w:sz w:val="24"/>
        </w:rPr>
        <w:t xml:space="preserve"> </w:t>
      </w:r>
      <w:r w:rsidRPr="00511FFA">
        <w:rPr>
          <w:rFonts w:ascii="SimSun" w:hAnsi="SimSun" w:hint="eastAsia"/>
          <w:sz w:val="24"/>
        </w:rPr>
        <w:t>管理系统工程、生产运营管理、供应链与物流管理、工业工程、信息管理与信息系统。</w:t>
      </w:r>
    </w:p>
    <w:p w:rsidR="00660050" w:rsidRPr="00511FFA" w:rsidRDefault="00660050" w:rsidP="00922A83">
      <w:pPr>
        <w:spacing w:line="360" w:lineRule="exact"/>
        <w:ind w:leftChars="-67" w:left="-141" w:rightChars="-94" w:right="-197" w:firstLineChars="50" w:firstLine="120"/>
        <w:rPr>
          <w:rFonts w:ascii="SimSun"/>
          <w:sz w:val="24"/>
        </w:rPr>
      </w:pPr>
      <w:r w:rsidRPr="00511FFA">
        <w:rPr>
          <w:rFonts w:ascii="SimSun" w:hAnsi="SimSun" w:hint="eastAsia"/>
          <w:sz w:val="24"/>
        </w:rPr>
        <w:t>（</w:t>
      </w:r>
      <w:r w:rsidRPr="00511FFA">
        <w:rPr>
          <w:rFonts w:ascii="SimSun" w:hAnsi="SimSun"/>
          <w:sz w:val="24"/>
        </w:rPr>
        <w:t>10</w:t>
      </w:r>
      <w:r w:rsidRPr="00511FFA">
        <w:rPr>
          <w:rFonts w:ascii="SimSun" w:hAnsi="SimSun" w:hint="eastAsia"/>
          <w:sz w:val="24"/>
        </w:rPr>
        <w:t>）工业设计与智能装备，新媒体艺术与技术，信息与交互设计，可持续与环境设计，用户体验与设计战略等。</w:t>
      </w:r>
    </w:p>
    <w:p w:rsidR="00660050" w:rsidRPr="00511FFA" w:rsidRDefault="00660050" w:rsidP="00922A83">
      <w:pPr>
        <w:spacing w:line="360" w:lineRule="exact"/>
        <w:ind w:leftChars="-67" w:left="-141" w:rightChars="-94" w:right="-197" w:firstLineChars="50" w:firstLine="120"/>
        <w:rPr>
          <w:rFonts w:ascii="SimSun"/>
          <w:sz w:val="24"/>
        </w:rPr>
      </w:pPr>
      <w:r w:rsidRPr="00511FFA">
        <w:rPr>
          <w:rFonts w:ascii="SimSun" w:hAnsi="SimSun" w:hint="eastAsia"/>
          <w:sz w:val="24"/>
        </w:rPr>
        <w:t>（</w:t>
      </w:r>
      <w:r w:rsidRPr="00511FFA">
        <w:rPr>
          <w:rFonts w:ascii="SimSun" w:hAnsi="SimSun"/>
          <w:sz w:val="24"/>
        </w:rPr>
        <w:t>11</w:t>
      </w:r>
      <w:r w:rsidRPr="00511FFA">
        <w:rPr>
          <w:rFonts w:ascii="SimSun" w:hAnsi="SimSun" w:hint="eastAsia"/>
          <w:sz w:val="24"/>
        </w:rPr>
        <w:t>）非线性分析与应用，偏微分方程，智能计算与应用，多目标最优化理论与应用，微分动力系统，控制理论与应用，数理统计。</w:t>
      </w:r>
    </w:p>
    <w:p w:rsidR="00660050" w:rsidRPr="00511FFA" w:rsidRDefault="00660050" w:rsidP="00922A83">
      <w:pPr>
        <w:spacing w:line="360" w:lineRule="exact"/>
        <w:ind w:rightChars="-94" w:right="-197"/>
        <w:rPr>
          <w:rFonts w:ascii="SimSun"/>
          <w:sz w:val="24"/>
        </w:rPr>
      </w:pPr>
      <w:r w:rsidRPr="00511FFA">
        <w:rPr>
          <w:rFonts w:ascii="SimSun" w:hAnsi="SimSun" w:hint="eastAsia"/>
          <w:sz w:val="24"/>
        </w:rPr>
        <w:t>（</w:t>
      </w:r>
      <w:r w:rsidRPr="00511FFA">
        <w:rPr>
          <w:rFonts w:ascii="SimSun" w:hAnsi="SimSun"/>
          <w:sz w:val="24"/>
        </w:rPr>
        <w:t>12</w:t>
      </w:r>
      <w:r w:rsidRPr="00511FFA">
        <w:rPr>
          <w:rFonts w:ascii="SimSun" w:hAnsi="SimSun" w:hint="eastAsia"/>
          <w:sz w:val="24"/>
        </w:rPr>
        <w:t>）电子科学与技术，电路与系统。</w:t>
      </w:r>
    </w:p>
    <w:p w:rsidR="00660050" w:rsidRPr="00511FFA" w:rsidRDefault="00660050" w:rsidP="00922A83">
      <w:pPr>
        <w:spacing w:line="360" w:lineRule="exact"/>
        <w:ind w:rightChars="-94" w:right="-197"/>
        <w:rPr>
          <w:rFonts w:ascii="SimSun"/>
          <w:sz w:val="24"/>
        </w:rPr>
      </w:pPr>
      <w:r w:rsidRPr="00511FFA">
        <w:rPr>
          <w:rFonts w:ascii="SimSun" w:hAnsi="SimSun" w:hint="eastAsia"/>
          <w:sz w:val="24"/>
        </w:rPr>
        <w:t>（</w:t>
      </w:r>
      <w:r w:rsidRPr="00511FFA">
        <w:rPr>
          <w:rFonts w:ascii="SimSun" w:hAnsi="SimSun"/>
          <w:sz w:val="24"/>
        </w:rPr>
        <w:t>13</w:t>
      </w:r>
      <w:r w:rsidRPr="00511FFA">
        <w:rPr>
          <w:rFonts w:ascii="SimSun" w:hAnsi="SimSun" w:hint="eastAsia"/>
          <w:sz w:val="24"/>
        </w:rPr>
        <w:t>）国际贸易英语、国际外贸专业（本科毕业院校应为英语国家或日本高校）</w:t>
      </w:r>
    </w:p>
    <w:p w:rsidR="00660050" w:rsidRPr="00511FFA" w:rsidRDefault="00660050" w:rsidP="00922A83">
      <w:pPr>
        <w:spacing w:line="360" w:lineRule="exact"/>
        <w:ind w:rightChars="-94" w:right="-197"/>
        <w:rPr>
          <w:rFonts w:ascii="SimSun"/>
          <w:color w:val="FF0000"/>
          <w:sz w:val="24"/>
        </w:rPr>
      </w:pPr>
      <w:r w:rsidRPr="00511FFA">
        <w:rPr>
          <w:rFonts w:ascii="SimSun" w:hAnsi="SimSun" w:hint="eastAsia"/>
          <w:color w:val="FF0000"/>
          <w:sz w:val="24"/>
        </w:rPr>
        <w:t>（</w:t>
      </w:r>
      <w:r w:rsidRPr="00511FFA">
        <w:rPr>
          <w:rFonts w:ascii="SimSun" w:hAnsi="SimSun"/>
          <w:color w:val="FF0000"/>
          <w:sz w:val="24"/>
        </w:rPr>
        <w:t>14</w:t>
      </w:r>
      <w:r w:rsidRPr="00511FFA">
        <w:rPr>
          <w:rFonts w:ascii="SimSun" w:hAnsi="SimSun" w:hint="eastAsia"/>
          <w:color w:val="FF0000"/>
          <w:sz w:val="24"/>
        </w:rPr>
        <w:t>）药物分析，药物代谢、细胞生物、药理病理、蛋白质组学，代谢组学，生物信息学。</w:t>
      </w:r>
    </w:p>
    <w:p w:rsidR="00660050" w:rsidRPr="00511FFA" w:rsidRDefault="00660050" w:rsidP="00446E4D">
      <w:pPr>
        <w:spacing w:line="360" w:lineRule="exact"/>
        <w:ind w:rightChars="-94" w:right="-197"/>
        <w:rPr>
          <w:rFonts w:ascii="SimSun"/>
          <w:b/>
          <w:sz w:val="24"/>
        </w:rPr>
      </w:pPr>
    </w:p>
    <w:p w:rsidR="00660050" w:rsidRPr="00511FFA" w:rsidRDefault="00660050" w:rsidP="00446E4D">
      <w:pPr>
        <w:spacing w:line="360" w:lineRule="exact"/>
        <w:ind w:rightChars="-94" w:right="-197"/>
        <w:rPr>
          <w:rFonts w:ascii="SimSun"/>
          <w:b/>
          <w:sz w:val="24"/>
        </w:rPr>
      </w:pPr>
      <w:r w:rsidRPr="00511FFA">
        <w:rPr>
          <w:rFonts w:ascii="SimSun" w:hAnsi="SimSun" w:hint="eastAsia"/>
          <w:b/>
          <w:sz w:val="28"/>
          <w:szCs w:val="28"/>
          <w:bdr w:val="single" w:sz="4" w:space="0" w:color="auto"/>
        </w:rPr>
        <w:t>应聘条件及相关待遇</w:t>
      </w:r>
      <w:r w:rsidRPr="00511FFA">
        <w:rPr>
          <w:rFonts w:ascii="SimSun" w:hAnsi="SimSun" w:hint="eastAsia"/>
          <w:b/>
          <w:sz w:val="24"/>
        </w:rPr>
        <w:t>（待遇为税前，单位为人民币）</w:t>
      </w:r>
    </w:p>
    <w:p w:rsidR="00660050" w:rsidRPr="00511FFA" w:rsidRDefault="00660050" w:rsidP="00446E4D">
      <w:pPr>
        <w:numPr>
          <w:ilvl w:val="0"/>
          <w:numId w:val="4"/>
        </w:numPr>
        <w:spacing w:line="360" w:lineRule="exact"/>
        <w:ind w:rightChars="-94" w:right="-197"/>
        <w:rPr>
          <w:rFonts w:ascii="SimSun"/>
          <w:b/>
          <w:sz w:val="24"/>
        </w:rPr>
      </w:pPr>
      <w:r w:rsidRPr="00511FFA">
        <w:rPr>
          <w:rFonts w:ascii="SimSun" w:hAnsi="SimSun" w:hint="eastAsia"/>
          <w:b/>
          <w:sz w:val="24"/>
        </w:rPr>
        <w:t>学院院长和“百人计划”特聘教授应聘条件及相关待遇：</w:t>
      </w:r>
    </w:p>
    <w:p w:rsidR="00660050" w:rsidRPr="00511FFA" w:rsidRDefault="00660050" w:rsidP="00446E4D">
      <w:pPr>
        <w:numPr>
          <w:ilvl w:val="0"/>
          <w:numId w:val="5"/>
        </w:numPr>
        <w:spacing w:line="360" w:lineRule="exact"/>
        <w:ind w:rightChars="-94" w:right="-197"/>
        <w:rPr>
          <w:rFonts w:ascii="SimSun"/>
          <w:sz w:val="24"/>
        </w:rPr>
      </w:pPr>
      <w:r w:rsidRPr="00511FFA">
        <w:rPr>
          <w:rFonts w:ascii="SimSun" w:hAnsi="SimSun" w:hint="eastAsia"/>
          <w:sz w:val="24"/>
        </w:rPr>
        <w:t>应聘条件：</w:t>
      </w:r>
    </w:p>
    <w:p w:rsidR="00660050" w:rsidRPr="00511FFA" w:rsidRDefault="00660050" w:rsidP="00446E4D">
      <w:pPr>
        <w:spacing w:line="360" w:lineRule="exact"/>
        <w:ind w:leftChars="-67" w:left="-141" w:rightChars="-94" w:right="-197" w:firstLineChars="200" w:firstLine="480"/>
        <w:rPr>
          <w:rFonts w:ascii="SimSun"/>
          <w:sz w:val="24"/>
        </w:rPr>
      </w:pPr>
      <w:r w:rsidRPr="00511FFA">
        <w:rPr>
          <w:rFonts w:ascii="SimSun" w:hAnsi="SimSun" w:hint="eastAsia"/>
          <w:sz w:val="24"/>
        </w:rPr>
        <w:t>一般</w:t>
      </w:r>
      <w:bookmarkStart w:id="3" w:name="OLE_LINK4"/>
      <w:bookmarkStart w:id="4" w:name="OLE_LINK3"/>
      <w:r w:rsidRPr="00511FFA">
        <w:rPr>
          <w:rFonts w:ascii="SimSun" w:hAnsi="SimSun" w:hint="eastAsia"/>
          <w:sz w:val="24"/>
        </w:rPr>
        <w:t>应具有博士学位</w:t>
      </w:r>
      <w:bookmarkStart w:id="5" w:name="OLE_LINK5"/>
      <w:bookmarkStart w:id="6" w:name="OLE_LINK6"/>
      <w:bookmarkEnd w:id="3"/>
      <w:bookmarkEnd w:id="4"/>
      <w:r w:rsidRPr="00511FFA">
        <w:rPr>
          <w:rFonts w:ascii="SimSun" w:hAnsi="SimSun" w:hint="eastAsia"/>
          <w:sz w:val="24"/>
        </w:rPr>
        <w:t>、</w:t>
      </w:r>
      <w:bookmarkEnd w:id="5"/>
      <w:bookmarkEnd w:id="6"/>
      <w:r w:rsidRPr="00511FFA">
        <w:rPr>
          <w:rFonts w:ascii="SimSun" w:hAnsi="SimSun" w:hint="eastAsia"/>
          <w:sz w:val="24"/>
        </w:rPr>
        <w:t>教授资格，年龄一般在</w:t>
      </w:r>
      <w:r w:rsidRPr="00511FFA">
        <w:rPr>
          <w:rFonts w:ascii="SimSun" w:hAnsi="SimSun"/>
          <w:sz w:val="24"/>
        </w:rPr>
        <w:t>50</w:t>
      </w:r>
      <w:r w:rsidRPr="00511FFA">
        <w:rPr>
          <w:rFonts w:ascii="SimSun" w:hAnsi="SimSun" w:hint="eastAsia"/>
          <w:sz w:val="24"/>
        </w:rPr>
        <w:t>周岁以下。院长应聘者还应熟悉高等教育规律，了解国内外高等教育情况，具有较强的组织协调能力、较好的管理经验和国际化的学术视野，能引领本学科发展的办学思路，实绩突出。对“千人计划”入选者、长江学者、国家杰出青年基金项目获得者等人才，以及曾在国内外知名大学、著名科研院所担任过领导职务者予以优先考虑。</w:t>
      </w:r>
    </w:p>
    <w:p w:rsidR="00660050" w:rsidRPr="00511FFA" w:rsidRDefault="00660050" w:rsidP="00446E4D">
      <w:pPr>
        <w:numPr>
          <w:ilvl w:val="0"/>
          <w:numId w:val="5"/>
        </w:numPr>
        <w:spacing w:line="360" w:lineRule="exact"/>
        <w:ind w:rightChars="-94" w:right="-197"/>
        <w:rPr>
          <w:rFonts w:ascii="SimSun"/>
          <w:sz w:val="24"/>
        </w:rPr>
      </w:pPr>
      <w:r w:rsidRPr="00511FFA">
        <w:rPr>
          <w:rFonts w:ascii="SimSun" w:hAnsi="SimSun" w:hint="eastAsia"/>
          <w:sz w:val="24"/>
        </w:rPr>
        <w:t>相关待遇：</w:t>
      </w:r>
    </w:p>
    <w:p w:rsidR="00660050" w:rsidRPr="00511FFA" w:rsidRDefault="00660050" w:rsidP="00511FFA">
      <w:pPr>
        <w:spacing w:line="360" w:lineRule="exact"/>
        <w:ind w:rightChars="-94" w:right="-197"/>
        <w:rPr>
          <w:rFonts w:ascii="SimSun" w:hAnsi="SimSun"/>
          <w:sz w:val="24"/>
        </w:rPr>
      </w:pPr>
      <w:r w:rsidRPr="00511FFA">
        <w:rPr>
          <w:rFonts w:ascii="SimSun" w:hAnsi="SimSun" w:hint="eastAsia"/>
          <w:sz w:val="24"/>
        </w:rPr>
        <w:t>（</w:t>
      </w:r>
      <w:r w:rsidRPr="00511FFA">
        <w:rPr>
          <w:rFonts w:ascii="SimSun" w:hAnsi="SimSun"/>
          <w:sz w:val="24"/>
        </w:rPr>
        <w:t>1</w:t>
      </w:r>
      <w:r w:rsidRPr="00511FFA">
        <w:rPr>
          <w:rFonts w:ascii="SimSun" w:hAnsi="SimSun" w:hint="eastAsia"/>
          <w:sz w:val="24"/>
        </w:rPr>
        <w:t>）</w:t>
      </w:r>
      <w:r>
        <w:rPr>
          <w:rFonts w:ascii="SimSun" w:eastAsia="ＭＳ 明朝" w:hAnsi="SimSun"/>
          <w:sz w:val="24"/>
        </w:rPr>
        <w:t xml:space="preserve"> </w:t>
      </w:r>
      <w:r w:rsidRPr="00511FFA">
        <w:rPr>
          <w:rFonts w:ascii="SimSun" w:hAnsi="SimSun" w:hint="eastAsia"/>
          <w:sz w:val="24"/>
        </w:rPr>
        <w:t>提供具有竞争力的年薪制协议工资，最高可达到</w:t>
      </w:r>
      <w:r w:rsidRPr="00511FFA">
        <w:rPr>
          <w:rFonts w:ascii="SimSun" w:hAnsi="SimSun"/>
          <w:sz w:val="24"/>
        </w:rPr>
        <w:t>100</w:t>
      </w:r>
      <w:r w:rsidRPr="00511FFA">
        <w:rPr>
          <w:rFonts w:ascii="SimSun" w:hAnsi="SimSun" w:hint="eastAsia"/>
          <w:sz w:val="24"/>
        </w:rPr>
        <w:t>万元年薪。</w:t>
      </w:r>
      <w:r w:rsidRPr="00511FFA">
        <w:rPr>
          <w:rFonts w:ascii="SimSun" w:hAnsi="SimSun"/>
          <w:sz w:val="24"/>
        </w:rPr>
        <w:t xml:space="preserve"> </w:t>
      </w:r>
    </w:p>
    <w:p w:rsidR="00660050" w:rsidRPr="00511FFA" w:rsidRDefault="00660050" w:rsidP="00446E4D">
      <w:pPr>
        <w:spacing w:line="360" w:lineRule="exact"/>
        <w:ind w:leftChars="-67" w:left="-141" w:rightChars="-94" w:right="-197"/>
        <w:rPr>
          <w:rFonts w:ascii="SimSun"/>
          <w:sz w:val="24"/>
        </w:rPr>
      </w:pPr>
      <w:r>
        <w:rPr>
          <w:rFonts w:ascii="SimSun" w:hAnsi="SimSun"/>
          <w:sz w:val="24"/>
        </w:rPr>
        <w:t xml:space="preserve"> </w:t>
      </w:r>
      <w:r w:rsidRPr="00511FFA">
        <w:rPr>
          <w:rFonts w:ascii="SimSun" w:hAnsi="SimSun" w:hint="eastAsia"/>
          <w:sz w:val="24"/>
        </w:rPr>
        <w:t>（</w:t>
      </w:r>
      <w:r w:rsidRPr="00511FFA">
        <w:rPr>
          <w:rFonts w:ascii="SimSun" w:hAnsi="SimSun"/>
          <w:sz w:val="24"/>
        </w:rPr>
        <w:t>2</w:t>
      </w:r>
      <w:r w:rsidRPr="00511FFA">
        <w:rPr>
          <w:rFonts w:ascii="SimSun" w:hAnsi="SimSun" w:hint="eastAsia"/>
          <w:sz w:val="24"/>
        </w:rPr>
        <w:t>）</w:t>
      </w:r>
      <w:r>
        <w:rPr>
          <w:rFonts w:ascii="SimSun" w:eastAsia="ＭＳ 明朝" w:hAnsi="SimSun"/>
          <w:sz w:val="24"/>
        </w:rPr>
        <w:t xml:space="preserve"> </w:t>
      </w:r>
      <w:r w:rsidRPr="00511FFA">
        <w:rPr>
          <w:rFonts w:ascii="SimSun" w:hAnsi="SimSun" w:hint="eastAsia"/>
          <w:sz w:val="24"/>
        </w:rPr>
        <w:t>学校提供一套约</w:t>
      </w:r>
      <w:r w:rsidRPr="00511FFA">
        <w:rPr>
          <w:rFonts w:ascii="SimSun" w:hAnsi="SimSun"/>
          <w:sz w:val="24"/>
        </w:rPr>
        <w:t>100</w:t>
      </w:r>
      <w:r w:rsidRPr="00511FFA">
        <w:rPr>
          <w:rFonts w:ascii="SimSun" w:hAnsi="SimSun" w:hint="eastAsia"/>
          <w:sz w:val="24"/>
        </w:rPr>
        <w:t>平方米的周转住房。全职引进人员，到校工作后如需在广州买房，学校可提供购房津贴，最高可达到</w:t>
      </w:r>
      <w:r w:rsidRPr="00511FFA">
        <w:rPr>
          <w:rFonts w:ascii="SimSun" w:hAnsi="SimSun"/>
          <w:sz w:val="24"/>
        </w:rPr>
        <w:t>80</w:t>
      </w:r>
      <w:r w:rsidRPr="00511FFA">
        <w:rPr>
          <w:rFonts w:ascii="SimSun" w:hAnsi="SimSun" w:hint="eastAsia"/>
          <w:sz w:val="24"/>
        </w:rPr>
        <w:t>万元。</w:t>
      </w:r>
    </w:p>
    <w:p w:rsidR="00660050" w:rsidRDefault="00660050" w:rsidP="00511FFA">
      <w:pPr>
        <w:spacing w:line="360" w:lineRule="exact"/>
        <w:ind w:leftChars="-67" w:left="-141" w:rightChars="-94" w:right="-197"/>
        <w:rPr>
          <w:rFonts w:ascii="SimSun" w:eastAsia="ＭＳ 明朝" w:hAnsi="SimSun"/>
          <w:sz w:val="24"/>
        </w:rPr>
      </w:pPr>
      <w:r>
        <w:rPr>
          <w:rFonts w:ascii="SimSun" w:hAnsi="SimSun"/>
          <w:sz w:val="24"/>
        </w:rPr>
        <w:t xml:space="preserve"> </w:t>
      </w:r>
      <w:r w:rsidRPr="00511FFA">
        <w:rPr>
          <w:rFonts w:ascii="SimSun" w:hAnsi="SimSun" w:hint="eastAsia"/>
          <w:sz w:val="24"/>
        </w:rPr>
        <w:t>（</w:t>
      </w:r>
      <w:r w:rsidRPr="00511FFA">
        <w:rPr>
          <w:rFonts w:ascii="SimSun" w:hAnsi="SimSun"/>
          <w:sz w:val="24"/>
        </w:rPr>
        <w:t>3</w:t>
      </w:r>
      <w:r w:rsidRPr="00511FFA">
        <w:rPr>
          <w:rFonts w:ascii="SimSun" w:hAnsi="SimSun" w:hint="eastAsia"/>
          <w:sz w:val="24"/>
        </w:rPr>
        <w:t>）</w:t>
      </w:r>
      <w:r>
        <w:rPr>
          <w:rFonts w:ascii="SimSun" w:eastAsia="ＭＳ 明朝" w:hAnsi="SimSun"/>
          <w:sz w:val="24"/>
        </w:rPr>
        <w:t xml:space="preserve"> </w:t>
      </w:r>
      <w:r w:rsidRPr="00511FFA">
        <w:rPr>
          <w:rFonts w:ascii="SimSun" w:hAnsi="SimSun" w:hint="eastAsia"/>
          <w:sz w:val="24"/>
        </w:rPr>
        <w:t>根据预期工作目标和工作计划，学校安排适当的实验场地，并提供实验室建设与科研启动经费，最高可达到</w:t>
      </w:r>
      <w:r w:rsidRPr="00511FFA">
        <w:rPr>
          <w:rFonts w:ascii="SimSun" w:hAnsi="SimSun"/>
          <w:sz w:val="24"/>
        </w:rPr>
        <w:t>1000</w:t>
      </w:r>
      <w:r w:rsidRPr="00511FFA">
        <w:rPr>
          <w:rFonts w:ascii="SimSun" w:hAnsi="SimSun" w:hint="eastAsia"/>
          <w:sz w:val="24"/>
        </w:rPr>
        <w:t>万元。</w:t>
      </w:r>
    </w:p>
    <w:p w:rsidR="00660050" w:rsidRPr="00511FFA" w:rsidRDefault="00660050" w:rsidP="00511FFA">
      <w:pPr>
        <w:spacing w:line="360" w:lineRule="exact"/>
        <w:ind w:leftChars="-67" w:left="-141" w:rightChars="-94" w:right="-197" w:firstLineChars="50" w:firstLine="120"/>
        <w:rPr>
          <w:rFonts w:ascii="SimSun" w:hAnsi="SimSun"/>
          <w:sz w:val="24"/>
        </w:rPr>
      </w:pPr>
      <w:r w:rsidRPr="00511FFA">
        <w:rPr>
          <w:rFonts w:ascii="SimSun" w:hAnsi="SimSun" w:hint="eastAsia"/>
          <w:sz w:val="24"/>
        </w:rPr>
        <w:t>（</w:t>
      </w:r>
      <w:r w:rsidRPr="00511FFA">
        <w:rPr>
          <w:rFonts w:ascii="SimSun" w:hAnsi="SimSun"/>
          <w:sz w:val="24"/>
        </w:rPr>
        <w:t>4</w:t>
      </w:r>
      <w:r w:rsidRPr="00511FFA">
        <w:rPr>
          <w:rFonts w:ascii="SimSun" w:hAnsi="SimSun" w:hint="eastAsia"/>
          <w:sz w:val="24"/>
        </w:rPr>
        <w:t>）</w:t>
      </w:r>
      <w:r>
        <w:rPr>
          <w:rFonts w:ascii="SimSun" w:eastAsia="ＭＳ 明朝" w:hAnsi="SimSun"/>
          <w:sz w:val="24"/>
        </w:rPr>
        <w:t xml:space="preserve"> </w:t>
      </w:r>
      <w:r w:rsidRPr="00511FFA">
        <w:rPr>
          <w:rFonts w:ascii="SimSun" w:hAnsi="SimSun" w:hint="eastAsia"/>
          <w:sz w:val="24"/>
        </w:rPr>
        <w:t>其它条件可面议。</w:t>
      </w:r>
      <w:r w:rsidRPr="00511FFA">
        <w:rPr>
          <w:rFonts w:ascii="SimSun" w:hAnsi="SimSun"/>
          <w:sz w:val="24"/>
        </w:rPr>
        <w:t xml:space="preserve">  </w:t>
      </w:r>
    </w:p>
    <w:p w:rsidR="00660050" w:rsidRPr="00511FFA" w:rsidRDefault="00660050" w:rsidP="00446E4D">
      <w:pPr>
        <w:spacing w:line="360" w:lineRule="exact"/>
        <w:ind w:leftChars="-67" w:left="-141" w:rightChars="-94" w:right="-197" w:firstLine="465"/>
        <w:rPr>
          <w:rFonts w:ascii="SimSun" w:hAnsi="SimSun"/>
          <w:sz w:val="24"/>
        </w:rPr>
      </w:pPr>
      <w:r w:rsidRPr="00511FFA">
        <w:rPr>
          <w:rFonts w:ascii="SimSun" w:hAnsi="SimSun"/>
          <w:sz w:val="24"/>
        </w:rPr>
        <w:t xml:space="preserve">  </w:t>
      </w:r>
    </w:p>
    <w:p w:rsidR="00660050" w:rsidRPr="00511FFA" w:rsidRDefault="00660050" w:rsidP="00446E4D">
      <w:pPr>
        <w:spacing w:line="360" w:lineRule="exact"/>
        <w:ind w:rightChars="-94" w:right="-197"/>
        <w:rPr>
          <w:rFonts w:ascii="SimSun"/>
          <w:b/>
          <w:sz w:val="24"/>
        </w:rPr>
      </w:pPr>
      <w:r w:rsidRPr="00511FFA">
        <w:rPr>
          <w:rFonts w:ascii="SimSun" w:hAnsi="SimSun"/>
          <w:b/>
          <w:sz w:val="24"/>
        </w:rPr>
        <w:t>2</w:t>
      </w:r>
      <w:r w:rsidRPr="00511FFA">
        <w:rPr>
          <w:rFonts w:ascii="SimSun" w:hAnsi="SimSun" w:hint="eastAsia"/>
          <w:b/>
          <w:sz w:val="24"/>
        </w:rPr>
        <w:t>、杰出人才专项应聘条件及相关待遇</w:t>
      </w:r>
    </w:p>
    <w:p w:rsidR="00660050" w:rsidRPr="00511FFA" w:rsidRDefault="00660050" w:rsidP="00446E4D">
      <w:pPr>
        <w:spacing w:line="360" w:lineRule="exact"/>
        <w:ind w:leftChars="-67" w:left="-141" w:rightChars="-94" w:right="-197" w:firstLine="420"/>
        <w:rPr>
          <w:rFonts w:ascii="SimSun"/>
          <w:sz w:val="24"/>
        </w:rPr>
      </w:pPr>
      <w:r w:rsidRPr="00511FFA">
        <w:rPr>
          <w:rFonts w:ascii="SimSun" w:hAnsi="SimSun" w:hint="eastAsia"/>
          <w:b/>
          <w:sz w:val="24"/>
        </w:rPr>
        <w:t>我校全年引进院士等杰出人才专家。</w:t>
      </w:r>
      <w:r w:rsidRPr="00511FFA">
        <w:rPr>
          <w:rFonts w:ascii="SimSun" w:hAnsi="SimSun" w:hint="eastAsia"/>
          <w:sz w:val="24"/>
        </w:rPr>
        <w:t>对于全职引进或培养的专家，学校专门配套以下待遇（国家和省提供的待遇除外）：</w:t>
      </w:r>
    </w:p>
    <w:p w:rsidR="00660050" w:rsidRPr="00511FFA" w:rsidRDefault="00660050" w:rsidP="00511FFA">
      <w:pPr>
        <w:spacing w:line="360" w:lineRule="exact"/>
        <w:ind w:rightChars="-94" w:right="-197" w:firstLineChars="50" w:firstLine="120"/>
        <w:rPr>
          <w:rFonts w:ascii="SimSun" w:hAnsi="SimSun"/>
          <w:sz w:val="24"/>
        </w:rPr>
      </w:pPr>
      <w:r w:rsidRPr="00511FFA">
        <w:rPr>
          <w:rFonts w:ascii="SimSun" w:hAnsi="SimSun" w:hint="eastAsia"/>
          <w:sz w:val="24"/>
        </w:rPr>
        <w:t>（</w:t>
      </w:r>
      <w:r w:rsidRPr="00511FFA">
        <w:rPr>
          <w:rFonts w:ascii="SimSun" w:hAnsi="SimSun"/>
          <w:sz w:val="24"/>
        </w:rPr>
        <w:t>1</w:t>
      </w:r>
      <w:r w:rsidRPr="00511FFA">
        <w:rPr>
          <w:rFonts w:ascii="SimSun" w:hAnsi="SimSun" w:hint="eastAsia"/>
          <w:sz w:val="24"/>
        </w:rPr>
        <w:t>）</w:t>
      </w:r>
      <w:r>
        <w:rPr>
          <w:rFonts w:ascii="SimSun" w:eastAsia="ＭＳ 明朝" w:hAnsi="SimSun"/>
          <w:sz w:val="24"/>
        </w:rPr>
        <w:t xml:space="preserve"> </w:t>
      </w:r>
      <w:r w:rsidRPr="00511FFA">
        <w:rPr>
          <w:rFonts w:ascii="SimSun" w:hAnsi="SimSun" w:hint="eastAsia"/>
          <w:sz w:val="24"/>
        </w:rPr>
        <w:t>院士。年薪、安家费和购房补贴面议；</w:t>
      </w:r>
      <w:r w:rsidRPr="00511FFA">
        <w:rPr>
          <w:rFonts w:ascii="SimSun" w:hAnsi="SimSun"/>
          <w:sz w:val="24"/>
        </w:rPr>
        <w:t xml:space="preserve">            </w:t>
      </w:r>
    </w:p>
    <w:p w:rsidR="00660050" w:rsidRPr="00511FFA" w:rsidRDefault="00660050" w:rsidP="00511FFA">
      <w:pPr>
        <w:spacing w:line="360" w:lineRule="exact"/>
        <w:ind w:leftChars="-67" w:left="-141" w:rightChars="-94" w:right="-197" w:firstLineChars="100" w:firstLine="240"/>
        <w:rPr>
          <w:rFonts w:ascii="SimSun" w:hAnsi="SimSun"/>
          <w:sz w:val="24"/>
        </w:rPr>
      </w:pPr>
      <w:r w:rsidRPr="00511FFA">
        <w:rPr>
          <w:rFonts w:ascii="SimSun" w:hAnsi="SimSun" w:hint="eastAsia"/>
          <w:sz w:val="24"/>
        </w:rPr>
        <w:t>（</w:t>
      </w:r>
      <w:r w:rsidRPr="00511FFA">
        <w:rPr>
          <w:rFonts w:ascii="SimSun" w:hAnsi="SimSun"/>
          <w:sz w:val="24"/>
        </w:rPr>
        <w:t>2</w:t>
      </w:r>
      <w:r w:rsidRPr="00511FFA">
        <w:rPr>
          <w:rFonts w:ascii="SimSun" w:hAnsi="SimSun" w:hint="eastAsia"/>
          <w:sz w:val="24"/>
        </w:rPr>
        <w:t>）</w:t>
      </w:r>
      <w:r>
        <w:rPr>
          <w:rFonts w:ascii="SimSun" w:eastAsia="ＭＳ 明朝" w:hAnsi="SimSun"/>
          <w:sz w:val="24"/>
        </w:rPr>
        <w:t xml:space="preserve"> </w:t>
      </w:r>
      <w:r w:rsidRPr="00511FFA">
        <w:rPr>
          <w:rFonts w:ascii="SimSun" w:hAnsi="SimSun" w:hint="eastAsia"/>
          <w:sz w:val="24"/>
        </w:rPr>
        <w:t>国家杰出青年基金获得者、长江学者，学校提供薪酬</w:t>
      </w:r>
      <w:r w:rsidRPr="00511FFA">
        <w:rPr>
          <w:rFonts w:ascii="SimSun" w:hAnsi="SimSun"/>
          <w:b/>
          <w:sz w:val="24"/>
        </w:rPr>
        <w:t>80</w:t>
      </w:r>
      <w:r w:rsidRPr="00511FFA">
        <w:rPr>
          <w:rFonts w:ascii="SimSun" w:hAnsi="SimSun" w:hint="eastAsia"/>
          <w:b/>
          <w:sz w:val="24"/>
        </w:rPr>
        <w:t>万</w:t>
      </w:r>
      <w:r w:rsidRPr="00511FFA">
        <w:rPr>
          <w:rFonts w:ascii="SimSun" w:hAnsi="SimSun"/>
          <w:b/>
          <w:sz w:val="24"/>
        </w:rPr>
        <w:t>-120</w:t>
      </w:r>
      <w:r w:rsidRPr="00511FFA">
        <w:rPr>
          <w:rFonts w:ascii="SimSun" w:hAnsi="SimSun" w:hint="eastAsia"/>
          <w:b/>
          <w:sz w:val="24"/>
        </w:rPr>
        <w:t>万左右，安家费和购房补贴总和为</w:t>
      </w:r>
      <w:r w:rsidRPr="00511FFA">
        <w:rPr>
          <w:rFonts w:ascii="SimSun" w:hAnsi="SimSun"/>
          <w:b/>
          <w:sz w:val="24"/>
        </w:rPr>
        <w:t>180</w:t>
      </w:r>
      <w:r w:rsidRPr="00511FFA">
        <w:rPr>
          <w:rFonts w:ascii="SimSun" w:hAnsi="SimSun" w:hint="eastAsia"/>
          <w:b/>
          <w:sz w:val="24"/>
        </w:rPr>
        <w:t>万</w:t>
      </w:r>
      <w:r w:rsidRPr="00511FFA">
        <w:rPr>
          <w:rFonts w:ascii="SimSun" w:hAnsi="SimSun"/>
          <w:b/>
          <w:sz w:val="24"/>
        </w:rPr>
        <w:t>-200</w:t>
      </w:r>
      <w:r w:rsidRPr="00511FFA">
        <w:rPr>
          <w:rFonts w:ascii="SimSun" w:hAnsi="SimSun" w:hint="eastAsia"/>
          <w:b/>
          <w:sz w:val="24"/>
        </w:rPr>
        <w:t>万；</w:t>
      </w:r>
      <w:r w:rsidRPr="00511FFA">
        <w:rPr>
          <w:rFonts w:ascii="SimSun" w:hAnsi="SimSun"/>
          <w:sz w:val="24"/>
        </w:rPr>
        <w:t xml:space="preserve">   </w:t>
      </w:r>
    </w:p>
    <w:p w:rsidR="00660050" w:rsidRPr="00511FFA" w:rsidRDefault="00660050" w:rsidP="00511FFA">
      <w:pPr>
        <w:spacing w:line="360" w:lineRule="exact"/>
        <w:ind w:leftChars="-67" w:left="-141" w:rightChars="-94" w:right="-197" w:firstLineChars="100" w:firstLine="240"/>
        <w:rPr>
          <w:rFonts w:ascii="SimSun" w:hAnsi="SimSun"/>
          <w:sz w:val="24"/>
        </w:rPr>
      </w:pPr>
      <w:r w:rsidRPr="00511FFA">
        <w:rPr>
          <w:rFonts w:ascii="SimSun" w:hAnsi="SimSun" w:hint="eastAsia"/>
          <w:sz w:val="24"/>
        </w:rPr>
        <w:t>（</w:t>
      </w:r>
      <w:r w:rsidRPr="00511FFA">
        <w:rPr>
          <w:rFonts w:ascii="SimSun" w:hAnsi="SimSun"/>
          <w:sz w:val="24"/>
        </w:rPr>
        <w:t>3</w:t>
      </w:r>
      <w:r w:rsidRPr="00511FFA">
        <w:rPr>
          <w:rFonts w:ascii="SimSun" w:hAnsi="SimSun" w:hint="eastAsia"/>
          <w:sz w:val="24"/>
        </w:rPr>
        <w:t>）</w:t>
      </w:r>
      <w:r>
        <w:rPr>
          <w:rFonts w:ascii="SimSun" w:eastAsia="ＭＳ 明朝" w:hAnsi="SimSun"/>
          <w:sz w:val="24"/>
        </w:rPr>
        <w:t xml:space="preserve"> </w:t>
      </w:r>
      <w:r w:rsidRPr="00511FFA">
        <w:rPr>
          <w:rFonts w:ascii="SimSun" w:hAnsi="SimSun" w:hint="eastAsia"/>
          <w:sz w:val="24"/>
        </w:rPr>
        <w:t>国家千人计划专家、广东省引进领军人才、广东省引进创新团队带头人。学校提供薪酬</w:t>
      </w:r>
      <w:r w:rsidRPr="00511FFA">
        <w:rPr>
          <w:rFonts w:ascii="SimSun" w:hAnsi="SimSun"/>
          <w:b/>
          <w:sz w:val="24"/>
        </w:rPr>
        <w:t>60</w:t>
      </w:r>
      <w:r w:rsidRPr="00511FFA">
        <w:rPr>
          <w:rFonts w:ascii="SimSun" w:hAnsi="SimSun" w:hint="eastAsia"/>
          <w:b/>
          <w:sz w:val="24"/>
        </w:rPr>
        <w:t>万</w:t>
      </w:r>
      <w:r w:rsidRPr="00511FFA">
        <w:rPr>
          <w:rFonts w:ascii="SimSun" w:hAnsi="SimSun"/>
          <w:b/>
          <w:sz w:val="24"/>
        </w:rPr>
        <w:t>-100</w:t>
      </w:r>
      <w:r w:rsidRPr="00511FFA">
        <w:rPr>
          <w:rFonts w:ascii="SimSun" w:hAnsi="SimSun" w:hint="eastAsia"/>
          <w:b/>
          <w:sz w:val="24"/>
        </w:rPr>
        <w:t>万</w:t>
      </w:r>
      <w:r w:rsidRPr="00511FFA">
        <w:rPr>
          <w:rFonts w:ascii="SimSun" w:hAnsi="SimSun" w:hint="eastAsia"/>
          <w:sz w:val="24"/>
        </w:rPr>
        <w:t>，安家费和购房补贴总和为</w:t>
      </w:r>
      <w:r w:rsidRPr="00511FFA">
        <w:rPr>
          <w:rFonts w:ascii="SimSun" w:hAnsi="SimSun"/>
          <w:b/>
          <w:sz w:val="24"/>
        </w:rPr>
        <w:t>120</w:t>
      </w:r>
      <w:r w:rsidRPr="00511FFA">
        <w:rPr>
          <w:rFonts w:ascii="SimSun" w:hAnsi="SimSun" w:hint="eastAsia"/>
          <w:b/>
          <w:sz w:val="24"/>
        </w:rPr>
        <w:t>万</w:t>
      </w:r>
      <w:r w:rsidRPr="00511FFA">
        <w:rPr>
          <w:rFonts w:ascii="SimSun" w:hAnsi="SimSun"/>
          <w:b/>
          <w:sz w:val="24"/>
        </w:rPr>
        <w:t>-140</w:t>
      </w:r>
      <w:r w:rsidRPr="00511FFA">
        <w:rPr>
          <w:rFonts w:ascii="SimSun" w:hAnsi="SimSun" w:hint="eastAsia"/>
          <w:b/>
          <w:sz w:val="24"/>
        </w:rPr>
        <w:t>万</w:t>
      </w:r>
      <w:r w:rsidRPr="00511FFA">
        <w:rPr>
          <w:rFonts w:ascii="SimSun" w:hAnsi="SimSun" w:hint="eastAsia"/>
          <w:sz w:val="24"/>
        </w:rPr>
        <w:t>；</w:t>
      </w:r>
      <w:r w:rsidRPr="00511FFA">
        <w:rPr>
          <w:rFonts w:ascii="SimSun" w:hAnsi="SimSun"/>
          <w:sz w:val="24"/>
        </w:rPr>
        <w:t xml:space="preserve">      </w:t>
      </w:r>
    </w:p>
    <w:p w:rsidR="00660050" w:rsidRPr="00511FFA" w:rsidRDefault="00660050" w:rsidP="00511FFA">
      <w:pPr>
        <w:spacing w:line="360" w:lineRule="exact"/>
        <w:ind w:leftChars="-67" w:left="-141" w:rightChars="-94" w:right="-197" w:firstLineChars="100" w:firstLine="240"/>
        <w:rPr>
          <w:rFonts w:ascii="SimSun" w:hAnsi="SimSun"/>
          <w:b/>
          <w:sz w:val="24"/>
        </w:rPr>
      </w:pPr>
      <w:r w:rsidRPr="00511FFA">
        <w:rPr>
          <w:rFonts w:ascii="SimSun" w:hAnsi="SimSun" w:hint="eastAsia"/>
          <w:sz w:val="24"/>
        </w:rPr>
        <w:t>（</w:t>
      </w:r>
      <w:r w:rsidRPr="00511FFA">
        <w:rPr>
          <w:rFonts w:ascii="SimSun" w:hAnsi="SimSun"/>
          <w:sz w:val="24"/>
        </w:rPr>
        <w:t>4</w:t>
      </w:r>
      <w:r w:rsidRPr="00511FFA">
        <w:rPr>
          <w:rFonts w:ascii="SimSun" w:hAnsi="SimSun" w:hint="eastAsia"/>
          <w:sz w:val="24"/>
        </w:rPr>
        <w:t>）</w:t>
      </w:r>
      <w:r>
        <w:rPr>
          <w:rFonts w:ascii="SimSun" w:eastAsia="ＭＳ 明朝" w:hAnsi="SimSun"/>
          <w:sz w:val="24"/>
        </w:rPr>
        <w:t xml:space="preserve"> </w:t>
      </w:r>
      <w:r w:rsidRPr="00511FFA">
        <w:rPr>
          <w:rFonts w:ascii="SimSun" w:hAnsi="SimSun" w:hint="eastAsia"/>
          <w:sz w:val="24"/>
        </w:rPr>
        <w:t>国家优秀青年基金获得者、国家青年千人计划专家。学校提供优青薪酬为</w:t>
      </w:r>
      <w:r w:rsidRPr="00511FFA">
        <w:rPr>
          <w:rFonts w:ascii="SimSun" w:hAnsi="SimSun"/>
          <w:b/>
          <w:sz w:val="24"/>
        </w:rPr>
        <w:t>45-65</w:t>
      </w:r>
      <w:r w:rsidRPr="00511FFA">
        <w:rPr>
          <w:rFonts w:ascii="SimSun" w:hAnsi="SimSun" w:hint="eastAsia"/>
          <w:b/>
          <w:sz w:val="24"/>
        </w:rPr>
        <w:t>万，安家费和购房补贴总和为</w:t>
      </w:r>
      <w:r w:rsidRPr="00511FFA">
        <w:rPr>
          <w:rFonts w:ascii="SimSun" w:hAnsi="SimSun"/>
          <w:b/>
          <w:sz w:val="24"/>
        </w:rPr>
        <w:t>100</w:t>
      </w:r>
      <w:r w:rsidRPr="00511FFA">
        <w:rPr>
          <w:rFonts w:ascii="SimSun" w:hAnsi="SimSun" w:hint="eastAsia"/>
          <w:b/>
          <w:sz w:val="24"/>
        </w:rPr>
        <w:t>万；</w:t>
      </w:r>
      <w:r w:rsidRPr="00511FFA">
        <w:rPr>
          <w:rFonts w:ascii="SimSun" w:hAnsi="SimSun" w:hint="eastAsia"/>
          <w:sz w:val="24"/>
        </w:rPr>
        <w:t>学校提供青千薪酬为</w:t>
      </w:r>
      <w:r w:rsidRPr="00511FFA">
        <w:rPr>
          <w:rFonts w:ascii="SimSun" w:hAnsi="SimSun"/>
          <w:b/>
          <w:sz w:val="24"/>
        </w:rPr>
        <w:t>40-60</w:t>
      </w:r>
      <w:r w:rsidRPr="00511FFA">
        <w:rPr>
          <w:rFonts w:ascii="SimSun" w:hAnsi="SimSun" w:hint="eastAsia"/>
          <w:b/>
          <w:sz w:val="24"/>
        </w:rPr>
        <w:t>万，安家费和购房补贴总和为</w:t>
      </w:r>
      <w:r w:rsidRPr="00511FFA">
        <w:rPr>
          <w:rFonts w:ascii="SimSun" w:hAnsi="SimSun"/>
          <w:b/>
          <w:sz w:val="24"/>
        </w:rPr>
        <w:t>90</w:t>
      </w:r>
      <w:r w:rsidRPr="00511FFA">
        <w:rPr>
          <w:rFonts w:ascii="SimSun" w:hAnsi="SimSun" w:hint="eastAsia"/>
          <w:b/>
          <w:sz w:val="24"/>
        </w:rPr>
        <w:t>万；</w:t>
      </w:r>
      <w:r w:rsidRPr="00511FFA">
        <w:rPr>
          <w:rFonts w:ascii="SimSun" w:hAnsi="SimSun"/>
          <w:b/>
          <w:sz w:val="24"/>
        </w:rPr>
        <w:t xml:space="preserve">            </w:t>
      </w:r>
    </w:p>
    <w:p w:rsidR="00660050" w:rsidRPr="00511FFA" w:rsidRDefault="00660050" w:rsidP="00446E4D">
      <w:pPr>
        <w:spacing w:line="360" w:lineRule="exact"/>
        <w:ind w:leftChars="-67" w:left="-141" w:rightChars="-94" w:right="-197" w:firstLine="420"/>
        <w:rPr>
          <w:rFonts w:ascii="SimSun"/>
          <w:sz w:val="24"/>
        </w:rPr>
      </w:pPr>
      <w:r w:rsidRPr="00511FFA">
        <w:rPr>
          <w:rFonts w:ascii="SimSun" w:hAnsi="SimSun" w:hint="eastAsia"/>
          <w:sz w:val="24"/>
        </w:rPr>
        <w:t>学校给上述杰出人才专家所配置的科研启动经费视学科发展需要而定，最高可达到</w:t>
      </w:r>
      <w:r w:rsidRPr="00511FFA">
        <w:rPr>
          <w:rFonts w:ascii="SimSun" w:hAnsi="SimSun"/>
          <w:sz w:val="24"/>
        </w:rPr>
        <w:t>2000</w:t>
      </w:r>
      <w:r w:rsidRPr="00511FFA">
        <w:rPr>
          <w:rFonts w:ascii="SimSun" w:hAnsi="SimSun" w:hint="eastAsia"/>
          <w:sz w:val="24"/>
        </w:rPr>
        <w:t>万元。</w:t>
      </w:r>
    </w:p>
    <w:p w:rsidR="00660050" w:rsidRPr="00511FFA" w:rsidRDefault="00660050" w:rsidP="00446E4D">
      <w:pPr>
        <w:spacing w:line="360" w:lineRule="exact"/>
        <w:ind w:leftChars="-67" w:left="-141" w:rightChars="-94" w:right="-197" w:firstLineChars="50" w:firstLine="120"/>
        <w:rPr>
          <w:rFonts w:ascii="SimSun"/>
          <w:b/>
          <w:sz w:val="24"/>
        </w:rPr>
      </w:pPr>
      <w:r w:rsidRPr="00511FFA">
        <w:rPr>
          <w:rFonts w:ascii="SimSun" w:hAnsi="SimSun"/>
          <w:b/>
          <w:sz w:val="24"/>
        </w:rPr>
        <w:t>3</w:t>
      </w:r>
      <w:r w:rsidRPr="00511FFA">
        <w:rPr>
          <w:rFonts w:ascii="SimSun" w:hAnsi="SimSun" w:hint="eastAsia"/>
          <w:b/>
          <w:sz w:val="24"/>
        </w:rPr>
        <w:t>、“青年百人计划”特聘副教授应聘条件及相关待遇</w:t>
      </w:r>
    </w:p>
    <w:p w:rsidR="00660050" w:rsidRPr="00511FFA" w:rsidRDefault="00660050" w:rsidP="00446E4D">
      <w:pPr>
        <w:numPr>
          <w:ilvl w:val="0"/>
          <w:numId w:val="5"/>
        </w:numPr>
        <w:spacing w:line="360" w:lineRule="exact"/>
        <w:ind w:rightChars="-94" w:right="-197"/>
        <w:rPr>
          <w:rFonts w:ascii="SimSun" w:hAnsi="SimSun"/>
          <w:sz w:val="24"/>
        </w:rPr>
      </w:pPr>
      <w:bookmarkStart w:id="7" w:name="OLE_LINK15"/>
      <w:bookmarkStart w:id="8" w:name="OLE_LINK16"/>
      <w:r w:rsidRPr="00511FFA">
        <w:rPr>
          <w:rFonts w:ascii="SimSun" w:hAnsi="SimSun" w:hint="eastAsia"/>
          <w:sz w:val="24"/>
        </w:rPr>
        <w:t>应聘条件：</w:t>
      </w:r>
      <w:r w:rsidRPr="00511FFA">
        <w:rPr>
          <w:rFonts w:ascii="SimSun" w:hAnsi="SimSun"/>
          <w:sz w:val="24"/>
        </w:rPr>
        <w:t xml:space="preserve"> </w:t>
      </w:r>
    </w:p>
    <w:p w:rsidR="00660050" w:rsidRPr="00511FFA" w:rsidRDefault="00660050" w:rsidP="00446E4D">
      <w:pPr>
        <w:spacing w:line="360" w:lineRule="exact"/>
        <w:ind w:leftChars="-67" w:left="-141" w:rightChars="-94" w:right="-197" w:firstLineChars="200" w:firstLine="480"/>
        <w:rPr>
          <w:rFonts w:ascii="SimSun"/>
          <w:sz w:val="24"/>
        </w:rPr>
      </w:pPr>
      <w:bookmarkStart w:id="9" w:name="OLE_LINK2"/>
      <w:bookmarkStart w:id="10" w:name="OLE_LINK1"/>
      <w:bookmarkEnd w:id="7"/>
      <w:bookmarkEnd w:id="8"/>
      <w:r w:rsidRPr="00511FFA">
        <w:rPr>
          <w:rFonts w:ascii="SimSun" w:hAnsi="SimSun" w:hint="eastAsia"/>
          <w:sz w:val="24"/>
        </w:rPr>
        <w:t>年龄在</w:t>
      </w:r>
      <w:r w:rsidRPr="00511FFA">
        <w:rPr>
          <w:rFonts w:ascii="SimSun" w:hAnsi="SimSun"/>
          <w:sz w:val="24"/>
        </w:rPr>
        <w:t>35</w:t>
      </w:r>
      <w:r w:rsidRPr="00511FFA">
        <w:rPr>
          <w:rFonts w:ascii="SimSun" w:hAnsi="SimSun" w:hint="eastAsia"/>
          <w:sz w:val="24"/>
        </w:rPr>
        <w:t>周岁以下，</w:t>
      </w:r>
      <w:bookmarkEnd w:id="9"/>
      <w:bookmarkEnd w:id="10"/>
      <w:r w:rsidRPr="00511FFA">
        <w:rPr>
          <w:rFonts w:ascii="SimSun" w:hAnsi="SimSun" w:hint="eastAsia"/>
          <w:sz w:val="24"/>
        </w:rPr>
        <w:t>博士学位，具有海外著名大学或国内重点大学的学历背景；具有在海外知名研究机构、企业或国内国家重点学科平台从事前沿科学研究的经历，取得较好的阶段性成果；近五年以第一作者取得学术成果五项以上（包括在本学科高水平杂志发表高水平学术论文、海内外发明专利、主持国家级科研项目、获得省级以上学术奖励等）。</w:t>
      </w:r>
    </w:p>
    <w:p w:rsidR="00660050" w:rsidRPr="00511FFA" w:rsidRDefault="00660050" w:rsidP="00446E4D">
      <w:pPr>
        <w:numPr>
          <w:ilvl w:val="0"/>
          <w:numId w:val="5"/>
        </w:numPr>
        <w:spacing w:line="360" w:lineRule="exact"/>
        <w:ind w:rightChars="-94" w:right="-197"/>
        <w:rPr>
          <w:rFonts w:ascii="SimSun"/>
          <w:sz w:val="24"/>
        </w:rPr>
      </w:pPr>
      <w:r w:rsidRPr="00511FFA">
        <w:rPr>
          <w:rFonts w:ascii="SimSun" w:hAnsi="SimSun" w:hint="eastAsia"/>
          <w:sz w:val="24"/>
        </w:rPr>
        <w:t>相关待遇：</w:t>
      </w:r>
    </w:p>
    <w:p w:rsidR="00660050" w:rsidRPr="00511FFA" w:rsidRDefault="00660050" w:rsidP="00446E4D">
      <w:pPr>
        <w:spacing w:line="360" w:lineRule="exact"/>
        <w:ind w:leftChars="-67" w:left="-141" w:rightChars="-94" w:right="-197" w:firstLineChars="200" w:firstLine="482"/>
        <w:rPr>
          <w:rFonts w:ascii="SimSun"/>
          <w:sz w:val="24"/>
        </w:rPr>
      </w:pPr>
      <w:r w:rsidRPr="00511FFA">
        <w:rPr>
          <w:rFonts w:ascii="SimSun" w:hAnsi="SimSun" w:hint="eastAsia"/>
          <w:b/>
          <w:sz w:val="24"/>
        </w:rPr>
        <w:t>聘用后享受副教授待遇，学校另外还提供每年</w:t>
      </w:r>
      <w:r w:rsidRPr="00511FFA">
        <w:rPr>
          <w:rFonts w:ascii="SimSun" w:hAnsi="SimSun"/>
          <w:b/>
          <w:sz w:val="24"/>
        </w:rPr>
        <w:t>10</w:t>
      </w:r>
      <w:r w:rsidRPr="00511FFA">
        <w:rPr>
          <w:rFonts w:ascii="SimSun" w:hAnsi="SimSun" w:hint="eastAsia"/>
          <w:b/>
          <w:sz w:val="24"/>
        </w:rPr>
        <w:t>万元薪酬补贴以确保人才年薪达到</w:t>
      </w:r>
      <w:r w:rsidRPr="00511FFA">
        <w:rPr>
          <w:rFonts w:ascii="SimSun" w:hAnsi="SimSun"/>
          <w:b/>
          <w:sz w:val="24"/>
        </w:rPr>
        <w:t>20</w:t>
      </w:r>
      <w:r w:rsidRPr="00511FFA">
        <w:rPr>
          <w:rFonts w:ascii="SimSun" w:hAnsi="SimSun" w:hint="eastAsia"/>
          <w:b/>
          <w:sz w:val="24"/>
        </w:rPr>
        <w:t>万以上</w:t>
      </w:r>
      <w:r w:rsidRPr="00511FFA">
        <w:rPr>
          <w:rFonts w:ascii="SimSun" w:hAnsi="SimSun" w:hint="eastAsia"/>
          <w:sz w:val="24"/>
        </w:rPr>
        <w:t>；提供周转房、安家费和购房补贴，并配备相应的实验室条件建设与科研启动费和科研用房等。</w:t>
      </w:r>
    </w:p>
    <w:p w:rsidR="00660050" w:rsidRPr="00511FFA" w:rsidRDefault="00660050" w:rsidP="00446E4D">
      <w:pPr>
        <w:spacing w:line="360" w:lineRule="exact"/>
        <w:ind w:rightChars="-94" w:right="-197"/>
        <w:rPr>
          <w:rFonts w:ascii="SimSun"/>
          <w:b/>
          <w:sz w:val="24"/>
        </w:rPr>
      </w:pPr>
    </w:p>
    <w:p w:rsidR="00660050" w:rsidRPr="00511FFA" w:rsidRDefault="00660050" w:rsidP="00446E4D">
      <w:pPr>
        <w:spacing w:line="360" w:lineRule="exact"/>
        <w:ind w:leftChars="-67" w:left="-141" w:rightChars="-94" w:right="-197"/>
        <w:rPr>
          <w:rFonts w:ascii="SimSun"/>
          <w:b/>
          <w:sz w:val="28"/>
          <w:szCs w:val="28"/>
          <w:bdr w:val="single" w:sz="4" w:space="0" w:color="auto"/>
        </w:rPr>
      </w:pPr>
      <w:r w:rsidRPr="00511FFA">
        <w:rPr>
          <w:rFonts w:ascii="SimSun" w:hAnsi="SimSun" w:hint="eastAsia"/>
          <w:b/>
          <w:sz w:val="28"/>
          <w:szCs w:val="28"/>
          <w:bdr w:val="single" w:sz="4" w:space="0" w:color="auto"/>
        </w:rPr>
        <w:t>应聘需提供的材料与联系方式</w:t>
      </w:r>
    </w:p>
    <w:p w:rsidR="00660050" w:rsidRPr="00956CC4" w:rsidRDefault="00660050" w:rsidP="00511FFA">
      <w:pPr>
        <w:spacing w:line="360" w:lineRule="exact"/>
        <w:ind w:leftChars="-67" w:left="-141" w:rightChars="-94" w:right="-197" w:firstLine="420"/>
        <w:rPr>
          <w:rFonts w:ascii="SimSun"/>
          <w:sz w:val="24"/>
        </w:rPr>
      </w:pPr>
      <w:r w:rsidRPr="00956CC4">
        <w:rPr>
          <w:rFonts w:ascii="SimSun" w:hAnsi="SimSun" w:hint="eastAsia"/>
          <w:sz w:val="24"/>
        </w:rPr>
        <w:t>请应聘者将个人简历、应聘岗位工作思路和预期目标等有关材料带致会场或事先发致：</w:t>
      </w:r>
    </w:p>
    <w:p w:rsidR="00660050" w:rsidRPr="00511FFA" w:rsidRDefault="00660050" w:rsidP="00446E4D">
      <w:pPr>
        <w:spacing w:line="360" w:lineRule="exact"/>
        <w:ind w:leftChars="-67" w:left="-141" w:rightChars="-94" w:right="-197" w:firstLine="420"/>
        <w:rPr>
          <w:rFonts w:ascii="SimSun"/>
          <w:sz w:val="24"/>
        </w:rPr>
      </w:pPr>
      <w:r w:rsidRPr="00511FFA">
        <w:rPr>
          <w:rFonts w:ascii="SimSun" w:hAnsi="SimSun" w:hint="eastAsia"/>
          <w:sz w:val="24"/>
        </w:rPr>
        <w:t>邮箱：</w:t>
      </w:r>
      <w:hyperlink r:id="rId8" w:history="1">
        <w:r w:rsidRPr="00511FFA">
          <w:rPr>
            <w:rStyle w:val="Hyperlink"/>
            <w:rFonts w:ascii="SimSun" w:hAnsi="SimSun"/>
            <w:color w:val="auto"/>
            <w:sz w:val="24"/>
          </w:rPr>
          <w:t>gdutyzzp@gdut.edu.cn</w:t>
        </w:r>
      </w:hyperlink>
      <w:r w:rsidRPr="00511FFA">
        <w:rPr>
          <w:rFonts w:ascii="SimSun" w:hAnsi="SimSun"/>
          <w:sz w:val="24"/>
        </w:rPr>
        <w:t xml:space="preserve">       </w:t>
      </w:r>
      <w:r w:rsidRPr="00511FFA">
        <w:rPr>
          <w:rFonts w:ascii="SimSun" w:hAnsi="SimSun" w:hint="eastAsia"/>
          <w:sz w:val="24"/>
        </w:rPr>
        <w:t>联系人：曹锋</w:t>
      </w:r>
      <w:r w:rsidRPr="00511FFA">
        <w:rPr>
          <w:rFonts w:ascii="SimSun" w:hAnsi="SimSun"/>
          <w:sz w:val="24"/>
        </w:rPr>
        <w:t xml:space="preserve"> </w:t>
      </w:r>
      <w:r w:rsidRPr="00511FFA">
        <w:rPr>
          <w:rFonts w:ascii="SimSun" w:hAnsi="SimSun" w:hint="eastAsia"/>
          <w:sz w:val="24"/>
        </w:rPr>
        <w:t>杨蕊银</w:t>
      </w:r>
      <w:r w:rsidRPr="00511FFA">
        <w:rPr>
          <w:rFonts w:ascii="SimSun" w:hAnsi="SimSun"/>
          <w:sz w:val="24"/>
        </w:rPr>
        <w:t xml:space="preserve"> </w:t>
      </w:r>
      <w:r w:rsidRPr="00511FFA">
        <w:rPr>
          <w:rFonts w:ascii="SimSun" w:hAnsi="SimSun" w:hint="eastAsia"/>
          <w:sz w:val="24"/>
        </w:rPr>
        <w:t>苏甫林</w:t>
      </w:r>
    </w:p>
    <w:p w:rsidR="00660050" w:rsidRPr="00511FFA" w:rsidRDefault="00660050" w:rsidP="00956CC4">
      <w:pPr>
        <w:spacing w:line="360" w:lineRule="exact"/>
        <w:ind w:rightChars="-94" w:right="-197" w:firstLineChars="100" w:firstLine="240"/>
        <w:rPr>
          <w:rFonts w:ascii="SimSun"/>
          <w:sz w:val="24"/>
        </w:rPr>
      </w:pPr>
      <w:r w:rsidRPr="00511FFA">
        <w:rPr>
          <w:rFonts w:ascii="SimSun" w:hAnsi="SimSun" w:hint="eastAsia"/>
          <w:sz w:val="24"/>
        </w:rPr>
        <w:t>联系电话：</w:t>
      </w:r>
      <w:r>
        <w:rPr>
          <w:rFonts w:ascii="SimSun" w:eastAsia="ＭＳ 明朝" w:hAnsi="SimSun"/>
          <w:sz w:val="24"/>
        </w:rPr>
        <w:t>86-</w:t>
      </w:r>
      <w:r>
        <w:rPr>
          <w:rFonts w:ascii="SimSun" w:hAnsi="SimSun"/>
          <w:sz w:val="24"/>
        </w:rPr>
        <w:t>20-</w:t>
      </w:r>
      <w:r w:rsidRPr="00511FFA">
        <w:rPr>
          <w:rFonts w:ascii="SimSun" w:hAnsi="SimSun"/>
          <w:sz w:val="24"/>
        </w:rPr>
        <w:t xml:space="preserve">39322509       </w:t>
      </w:r>
      <w:r w:rsidRPr="00511FFA">
        <w:rPr>
          <w:rFonts w:ascii="SimSun" w:hAnsi="SimSun" w:hint="eastAsia"/>
          <w:sz w:val="24"/>
        </w:rPr>
        <w:t>学校网站</w:t>
      </w:r>
      <w:r w:rsidRPr="00511FFA">
        <w:rPr>
          <w:rFonts w:ascii="SimSun" w:hAnsi="SimSun"/>
          <w:sz w:val="24"/>
        </w:rPr>
        <w:t xml:space="preserve">: </w:t>
      </w:r>
      <w:hyperlink r:id="rId9" w:history="1">
        <w:r w:rsidRPr="00511FFA">
          <w:rPr>
            <w:rStyle w:val="Hyperlink"/>
            <w:rFonts w:ascii="SimSun" w:hAnsi="SimSun"/>
            <w:color w:val="auto"/>
            <w:sz w:val="24"/>
          </w:rPr>
          <w:t>www.gdut.edu.cn</w:t>
        </w:r>
      </w:hyperlink>
    </w:p>
    <w:sectPr w:rsidR="00660050" w:rsidRPr="00511FFA" w:rsidSect="00446E4D">
      <w:headerReference w:type="default" r:id="rId10"/>
      <w:pgSz w:w="11906" w:h="16838"/>
      <w:pgMar w:top="1247" w:right="1247" w:bottom="1588" w:left="124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050" w:rsidRDefault="00660050">
      <w:r>
        <w:separator/>
      </w:r>
    </w:p>
  </w:endnote>
  <w:endnote w:type="continuationSeparator" w:id="0">
    <w:p w:rsidR="00660050" w:rsidRDefault="00660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050" w:rsidRDefault="00660050">
      <w:r>
        <w:separator/>
      </w:r>
    </w:p>
  </w:footnote>
  <w:footnote w:type="continuationSeparator" w:id="0">
    <w:p w:rsidR="00660050" w:rsidRDefault="00660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050" w:rsidRDefault="0066005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83F45"/>
    <w:multiLevelType w:val="multilevel"/>
    <w:tmpl w:val="49783F45"/>
    <w:lvl w:ilvl="0">
      <w:start w:val="1"/>
      <w:numFmt w:val="decimal"/>
      <w:lvlText w:val="（%1）"/>
      <w:lvlJc w:val="left"/>
      <w:pPr>
        <w:ind w:left="720" w:hanging="720"/>
      </w:pPr>
      <w:rPr>
        <w:rFonts w:cs="Times New Roman" w:hint="default"/>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4A294A25"/>
    <w:multiLevelType w:val="multilevel"/>
    <w:tmpl w:val="4A294A25"/>
    <w:lvl w:ilvl="0">
      <w:start w:val="1"/>
      <w:numFmt w:val="bullet"/>
      <w:lvlText w:val=""/>
      <w:lvlJc w:val="left"/>
      <w:pPr>
        <w:ind w:left="699" w:hanging="420"/>
      </w:pPr>
      <w:rPr>
        <w:rFonts w:ascii="Wingdings" w:hAnsi="Wingdings" w:hint="default"/>
      </w:rPr>
    </w:lvl>
    <w:lvl w:ilvl="1">
      <w:start w:val="1"/>
      <w:numFmt w:val="bullet"/>
      <w:lvlText w:val=""/>
      <w:lvlJc w:val="left"/>
      <w:pPr>
        <w:ind w:left="1119" w:hanging="420"/>
      </w:pPr>
      <w:rPr>
        <w:rFonts w:ascii="Wingdings" w:hAnsi="Wingdings" w:hint="default"/>
      </w:rPr>
    </w:lvl>
    <w:lvl w:ilvl="2">
      <w:start w:val="1"/>
      <w:numFmt w:val="bullet"/>
      <w:lvlText w:val=""/>
      <w:lvlJc w:val="left"/>
      <w:pPr>
        <w:ind w:left="1539" w:hanging="420"/>
      </w:pPr>
      <w:rPr>
        <w:rFonts w:ascii="Wingdings" w:hAnsi="Wingdings" w:hint="default"/>
      </w:rPr>
    </w:lvl>
    <w:lvl w:ilvl="3">
      <w:start w:val="1"/>
      <w:numFmt w:val="bullet"/>
      <w:lvlText w:val=""/>
      <w:lvlJc w:val="left"/>
      <w:pPr>
        <w:ind w:left="1959" w:hanging="420"/>
      </w:pPr>
      <w:rPr>
        <w:rFonts w:ascii="Wingdings" w:hAnsi="Wingdings" w:hint="default"/>
      </w:rPr>
    </w:lvl>
    <w:lvl w:ilvl="4">
      <w:start w:val="1"/>
      <w:numFmt w:val="bullet"/>
      <w:lvlText w:val=""/>
      <w:lvlJc w:val="left"/>
      <w:pPr>
        <w:ind w:left="2379" w:hanging="420"/>
      </w:pPr>
      <w:rPr>
        <w:rFonts w:ascii="Wingdings" w:hAnsi="Wingdings" w:hint="default"/>
      </w:rPr>
    </w:lvl>
    <w:lvl w:ilvl="5">
      <w:start w:val="1"/>
      <w:numFmt w:val="bullet"/>
      <w:lvlText w:val=""/>
      <w:lvlJc w:val="left"/>
      <w:pPr>
        <w:ind w:left="2799" w:hanging="420"/>
      </w:pPr>
      <w:rPr>
        <w:rFonts w:ascii="Wingdings" w:hAnsi="Wingdings" w:hint="default"/>
      </w:rPr>
    </w:lvl>
    <w:lvl w:ilvl="6">
      <w:start w:val="1"/>
      <w:numFmt w:val="bullet"/>
      <w:lvlText w:val=""/>
      <w:lvlJc w:val="left"/>
      <w:pPr>
        <w:ind w:left="3219" w:hanging="420"/>
      </w:pPr>
      <w:rPr>
        <w:rFonts w:ascii="Wingdings" w:hAnsi="Wingdings" w:hint="default"/>
      </w:rPr>
    </w:lvl>
    <w:lvl w:ilvl="7">
      <w:start w:val="1"/>
      <w:numFmt w:val="bullet"/>
      <w:lvlText w:val=""/>
      <w:lvlJc w:val="left"/>
      <w:pPr>
        <w:ind w:left="3639" w:hanging="420"/>
      </w:pPr>
      <w:rPr>
        <w:rFonts w:ascii="Wingdings" w:hAnsi="Wingdings" w:hint="default"/>
      </w:rPr>
    </w:lvl>
    <w:lvl w:ilvl="8">
      <w:start w:val="1"/>
      <w:numFmt w:val="bullet"/>
      <w:lvlText w:val=""/>
      <w:lvlJc w:val="left"/>
      <w:pPr>
        <w:ind w:left="4059" w:hanging="420"/>
      </w:pPr>
      <w:rPr>
        <w:rFonts w:ascii="Wingdings" w:hAnsi="Wingdings" w:hint="default"/>
      </w:rPr>
    </w:lvl>
  </w:abstractNum>
  <w:abstractNum w:abstractNumId="2">
    <w:nsid w:val="51A153BD"/>
    <w:multiLevelType w:val="multilevel"/>
    <w:tmpl w:val="51A153BD"/>
    <w:lvl w:ilvl="0">
      <w:start w:val="1"/>
      <w:numFmt w:val="decimal"/>
      <w:lvlText w:val="%1、"/>
      <w:lvlJc w:val="left"/>
      <w:pPr>
        <w:ind w:left="699" w:hanging="720"/>
      </w:pPr>
      <w:rPr>
        <w:rFonts w:cs="Times New Roman" w:hint="default"/>
      </w:rPr>
    </w:lvl>
    <w:lvl w:ilvl="1">
      <w:start w:val="1"/>
      <w:numFmt w:val="decimal"/>
      <w:lvlText w:val="%2."/>
      <w:lvlJc w:val="left"/>
      <w:pPr>
        <w:ind w:left="759" w:hanging="360"/>
      </w:pPr>
      <w:rPr>
        <w:rFonts w:cs="Times New Roman" w:hint="default"/>
      </w:rPr>
    </w:lvl>
    <w:lvl w:ilvl="2">
      <w:start w:val="1"/>
      <w:numFmt w:val="lowerRoman"/>
      <w:lvlText w:val="%3."/>
      <w:lvlJc w:val="right"/>
      <w:pPr>
        <w:ind w:left="1239" w:hanging="420"/>
      </w:pPr>
      <w:rPr>
        <w:rFonts w:cs="Times New Roman"/>
      </w:rPr>
    </w:lvl>
    <w:lvl w:ilvl="3">
      <w:start w:val="1"/>
      <w:numFmt w:val="decimal"/>
      <w:lvlText w:val="%4."/>
      <w:lvlJc w:val="left"/>
      <w:pPr>
        <w:ind w:left="1659" w:hanging="420"/>
      </w:pPr>
      <w:rPr>
        <w:rFonts w:cs="Times New Roman"/>
      </w:rPr>
    </w:lvl>
    <w:lvl w:ilvl="4">
      <w:start w:val="1"/>
      <w:numFmt w:val="lowerLetter"/>
      <w:lvlText w:val="%5)"/>
      <w:lvlJc w:val="left"/>
      <w:pPr>
        <w:ind w:left="2079" w:hanging="420"/>
      </w:pPr>
      <w:rPr>
        <w:rFonts w:cs="Times New Roman"/>
      </w:rPr>
    </w:lvl>
    <w:lvl w:ilvl="5">
      <w:start w:val="1"/>
      <w:numFmt w:val="lowerRoman"/>
      <w:lvlText w:val="%6."/>
      <w:lvlJc w:val="right"/>
      <w:pPr>
        <w:ind w:left="2499" w:hanging="420"/>
      </w:pPr>
      <w:rPr>
        <w:rFonts w:cs="Times New Roman"/>
      </w:rPr>
    </w:lvl>
    <w:lvl w:ilvl="6">
      <w:start w:val="1"/>
      <w:numFmt w:val="decimal"/>
      <w:lvlText w:val="%7."/>
      <w:lvlJc w:val="left"/>
      <w:pPr>
        <w:ind w:left="2919" w:hanging="420"/>
      </w:pPr>
      <w:rPr>
        <w:rFonts w:cs="Times New Roman"/>
      </w:rPr>
    </w:lvl>
    <w:lvl w:ilvl="7">
      <w:start w:val="1"/>
      <w:numFmt w:val="lowerLetter"/>
      <w:lvlText w:val="%8)"/>
      <w:lvlJc w:val="left"/>
      <w:pPr>
        <w:ind w:left="3339" w:hanging="420"/>
      </w:pPr>
      <w:rPr>
        <w:rFonts w:cs="Times New Roman"/>
      </w:rPr>
    </w:lvl>
    <w:lvl w:ilvl="8">
      <w:start w:val="1"/>
      <w:numFmt w:val="lowerRoman"/>
      <w:lvlText w:val="%9."/>
      <w:lvlJc w:val="right"/>
      <w:pPr>
        <w:ind w:left="3759" w:hanging="420"/>
      </w:pPr>
      <w:rPr>
        <w:rFonts w:cs="Times New Roman"/>
      </w:rPr>
    </w:lvl>
  </w:abstractNum>
  <w:abstractNum w:abstractNumId="3">
    <w:nsid w:val="672A70FF"/>
    <w:multiLevelType w:val="multilevel"/>
    <w:tmpl w:val="672A70FF"/>
    <w:lvl w:ilvl="0">
      <w:start w:val="4"/>
      <w:numFmt w:val="decimal"/>
      <w:lvlText w:val="（%1）"/>
      <w:lvlJc w:val="left"/>
      <w:pPr>
        <w:ind w:left="579" w:hanging="720"/>
      </w:pPr>
      <w:rPr>
        <w:rFonts w:cs="Times New Roman" w:hint="default"/>
      </w:rPr>
    </w:lvl>
    <w:lvl w:ilvl="1">
      <w:start w:val="1"/>
      <w:numFmt w:val="lowerLetter"/>
      <w:lvlText w:val="%2)"/>
      <w:lvlJc w:val="left"/>
      <w:pPr>
        <w:ind w:left="699" w:hanging="420"/>
      </w:pPr>
      <w:rPr>
        <w:rFonts w:cs="Times New Roman"/>
      </w:rPr>
    </w:lvl>
    <w:lvl w:ilvl="2">
      <w:start w:val="1"/>
      <w:numFmt w:val="lowerRoman"/>
      <w:lvlText w:val="%3."/>
      <w:lvlJc w:val="right"/>
      <w:pPr>
        <w:ind w:left="1119" w:hanging="420"/>
      </w:pPr>
      <w:rPr>
        <w:rFonts w:cs="Times New Roman"/>
      </w:rPr>
    </w:lvl>
    <w:lvl w:ilvl="3">
      <w:start w:val="1"/>
      <w:numFmt w:val="decimal"/>
      <w:lvlText w:val="%4."/>
      <w:lvlJc w:val="left"/>
      <w:pPr>
        <w:ind w:left="1539" w:hanging="420"/>
      </w:pPr>
      <w:rPr>
        <w:rFonts w:cs="Times New Roman"/>
      </w:rPr>
    </w:lvl>
    <w:lvl w:ilvl="4">
      <w:start w:val="1"/>
      <w:numFmt w:val="lowerLetter"/>
      <w:lvlText w:val="%5)"/>
      <w:lvlJc w:val="left"/>
      <w:pPr>
        <w:ind w:left="1959" w:hanging="420"/>
      </w:pPr>
      <w:rPr>
        <w:rFonts w:cs="Times New Roman"/>
      </w:rPr>
    </w:lvl>
    <w:lvl w:ilvl="5">
      <w:start w:val="1"/>
      <w:numFmt w:val="lowerRoman"/>
      <w:lvlText w:val="%6."/>
      <w:lvlJc w:val="right"/>
      <w:pPr>
        <w:ind w:left="2379" w:hanging="420"/>
      </w:pPr>
      <w:rPr>
        <w:rFonts w:cs="Times New Roman"/>
      </w:rPr>
    </w:lvl>
    <w:lvl w:ilvl="6">
      <w:start w:val="1"/>
      <w:numFmt w:val="decimal"/>
      <w:lvlText w:val="%7."/>
      <w:lvlJc w:val="left"/>
      <w:pPr>
        <w:ind w:left="2799" w:hanging="420"/>
      </w:pPr>
      <w:rPr>
        <w:rFonts w:cs="Times New Roman"/>
      </w:rPr>
    </w:lvl>
    <w:lvl w:ilvl="7">
      <w:start w:val="1"/>
      <w:numFmt w:val="lowerLetter"/>
      <w:lvlText w:val="%8)"/>
      <w:lvlJc w:val="left"/>
      <w:pPr>
        <w:ind w:left="3219" w:hanging="420"/>
      </w:pPr>
      <w:rPr>
        <w:rFonts w:cs="Times New Roman"/>
      </w:rPr>
    </w:lvl>
    <w:lvl w:ilvl="8">
      <w:start w:val="1"/>
      <w:numFmt w:val="lowerRoman"/>
      <w:lvlText w:val="%9."/>
      <w:lvlJc w:val="right"/>
      <w:pPr>
        <w:ind w:left="3639" w:hanging="420"/>
      </w:pPr>
      <w:rPr>
        <w:rFonts w:cs="Times New Roman"/>
      </w:rPr>
    </w:lvl>
  </w:abstractNum>
  <w:abstractNum w:abstractNumId="4">
    <w:nsid w:val="73EA29CD"/>
    <w:multiLevelType w:val="multilevel"/>
    <w:tmpl w:val="73EA29CD"/>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6C23"/>
    <w:rsid w:val="00015F27"/>
    <w:rsid w:val="00016032"/>
    <w:rsid w:val="00051552"/>
    <w:rsid w:val="00064173"/>
    <w:rsid w:val="000A7A5B"/>
    <w:rsid w:val="000D671A"/>
    <w:rsid w:val="0010327D"/>
    <w:rsid w:val="00121D23"/>
    <w:rsid w:val="00131C24"/>
    <w:rsid w:val="001705FD"/>
    <w:rsid w:val="00191774"/>
    <w:rsid w:val="001E5BB5"/>
    <w:rsid w:val="002E179A"/>
    <w:rsid w:val="002F5338"/>
    <w:rsid w:val="003171B9"/>
    <w:rsid w:val="003352A0"/>
    <w:rsid w:val="00365CA6"/>
    <w:rsid w:val="003771B3"/>
    <w:rsid w:val="00446E4D"/>
    <w:rsid w:val="00465356"/>
    <w:rsid w:val="00486DD5"/>
    <w:rsid w:val="004E3519"/>
    <w:rsid w:val="004E5A62"/>
    <w:rsid w:val="00511FFA"/>
    <w:rsid w:val="0054235C"/>
    <w:rsid w:val="00544121"/>
    <w:rsid w:val="00560825"/>
    <w:rsid w:val="005632F3"/>
    <w:rsid w:val="00574737"/>
    <w:rsid w:val="005870F3"/>
    <w:rsid w:val="005C79BC"/>
    <w:rsid w:val="00660050"/>
    <w:rsid w:val="00693016"/>
    <w:rsid w:val="0070549D"/>
    <w:rsid w:val="007270A0"/>
    <w:rsid w:val="00730D0C"/>
    <w:rsid w:val="00733534"/>
    <w:rsid w:val="0074185D"/>
    <w:rsid w:val="0075018B"/>
    <w:rsid w:val="007E1E42"/>
    <w:rsid w:val="008B3271"/>
    <w:rsid w:val="008B51AF"/>
    <w:rsid w:val="00902737"/>
    <w:rsid w:val="00922A83"/>
    <w:rsid w:val="00956CC4"/>
    <w:rsid w:val="00966BAB"/>
    <w:rsid w:val="009C69B9"/>
    <w:rsid w:val="009E6B98"/>
    <w:rsid w:val="009F234B"/>
    <w:rsid w:val="00A12B9C"/>
    <w:rsid w:val="00A23BD3"/>
    <w:rsid w:val="00A30CD1"/>
    <w:rsid w:val="00A34D55"/>
    <w:rsid w:val="00A36CE7"/>
    <w:rsid w:val="00AA7238"/>
    <w:rsid w:val="00AD582F"/>
    <w:rsid w:val="00AD66DC"/>
    <w:rsid w:val="00B62F99"/>
    <w:rsid w:val="00B90B61"/>
    <w:rsid w:val="00B97CB3"/>
    <w:rsid w:val="00C137E4"/>
    <w:rsid w:val="00C539B0"/>
    <w:rsid w:val="00C80147"/>
    <w:rsid w:val="00C8525A"/>
    <w:rsid w:val="00CE52A9"/>
    <w:rsid w:val="00CE534D"/>
    <w:rsid w:val="00D40E41"/>
    <w:rsid w:val="00DA5364"/>
    <w:rsid w:val="00E01CF2"/>
    <w:rsid w:val="00E06706"/>
    <w:rsid w:val="00E06901"/>
    <w:rsid w:val="00E75194"/>
    <w:rsid w:val="00E838B1"/>
    <w:rsid w:val="00F26C23"/>
    <w:rsid w:val="00F82D21"/>
    <w:rsid w:val="00F8319A"/>
    <w:rsid w:val="00FE779A"/>
    <w:rsid w:val="08154ECF"/>
    <w:rsid w:val="22E86DDF"/>
    <w:rsid w:val="315E2E7B"/>
    <w:rsid w:val="58C36B17"/>
    <w:rsid w:val="61D841E2"/>
    <w:rsid w:val="63725A8C"/>
    <w:rsid w:val="65B81B71"/>
    <w:rsid w:val="7A3D1B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A0"/>
    <w:pPr>
      <w:widowControl w:val="0"/>
      <w:jc w:val="both"/>
    </w:pPr>
    <w:rPr>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3352A0"/>
    <w:pPr>
      <w:jc w:val="left"/>
    </w:pPr>
  </w:style>
  <w:style w:type="character" w:customStyle="1" w:styleId="CommentTextChar">
    <w:name w:val="Comment Text Char"/>
    <w:basedOn w:val="DefaultParagraphFont"/>
    <w:link w:val="CommentText"/>
    <w:uiPriority w:val="99"/>
    <w:semiHidden/>
    <w:locked/>
    <w:rsid w:val="003771B3"/>
    <w:rPr>
      <w:rFonts w:cs="Times New Roman"/>
      <w:sz w:val="24"/>
      <w:szCs w:val="24"/>
      <w:lang w:eastAsia="zh-CN"/>
    </w:rPr>
  </w:style>
  <w:style w:type="paragraph" w:styleId="BalloonText">
    <w:name w:val="Balloon Text"/>
    <w:basedOn w:val="Normal"/>
    <w:link w:val="BalloonTextChar"/>
    <w:uiPriority w:val="99"/>
    <w:rsid w:val="003352A0"/>
    <w:rPr>
      <w:sz w:val="18"/>
      <w:szCs w:val="18"/>
    </w:rPr>
  </w:style>
  <w:style w:type="character" w:customStyle="1" w:styleId="BalloonTextChar">
    <w:name w:val="Balloon Text Char"/>
    <w:basedOn w:val="DefaultParagraphFont"/>
    <w:link w:val="BalloonText"/>
    <w:uiPriority w:val="99"/>
    <w:semiHidden/>
    <w:locked/>
    <w:rsid w:val="003352A0"/>
    <w:rPr>
      <w:rFonts w:ascii="Times New Roman" w:eastAsia="SimSun" w:hAnsi="Times New Roman" w:cs="Times New Roman"/>
      <w:sz w:val="18"/>
      <w:szCs w:val="18"/>
    </w:rPr>
  </w:style>
  <w:style w:type="paragraph" w:styleId="Footer">
    <w:name w:val="footer"/>
    <w:basedOn w:val="Normal"/>
    <w:link w:val="FooterChar"/>
    <w:uiPriority w:val="99"/>
    <w:rsid w:val="003352A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352A0"/>
    <w:rPr>
      <w:rFonts w:ascii="Times New Roman" w:hAnsi="Times New Roman" w:cs="Times New Roman"/>
      <w:kern w:val="2"/>
      <w:sz w:val="18"/>
      <w:szCs w:val="18"/>
    </w:rPr>
  </w:style>
  <w:style w:type="paragraph" w:styleId="Header">
    <w:name w:val="header"/>
    <w:basedOn w:val="Normal"/>
    <w:link w:val="HeaderChar"/>
    <w:uiPriority w:val="99"/>
    <w:rsid w:val="003352A0"/>
    <w:pPr>
      <w:pBdr>
        <w:bottom w:val="single" w:sz="6" w:space="1" w:color="auto"/>
      </w:pBdr>
      <w:tabs>
        <w:tab w:val="center" w:pos="4153"/>
        <w:tab w:val="right" w:pos="8306"/>
      </w:tabs>
      <w:snapToGrid w:val="0"/>
      <w:jc w:val="center"/>
    </w:pPr>
    <w:rPr>
      <w:kern w:val="0"/>
      <w:sz w:val="18"/>
      <w:szCs w:val="18"/>
      <w:lang w:eastAsia="ja-JP"/>
    </w:rPr>
  </w:style>
  <w:style w:type="character" w:customStyle="1" w:styleId="HeaderChar">
    <w:name w:val="Header Char"/>
    <w:basedOn w:val="DefaultParagraphFont"/>
    <w:link w:val="Header"/>
    <w:uiPriority w:val="99"/>
    <w:locked/>
    <w:rsid w:val="003352A0"/>
    <w:rPr>
      <w:rFonts w:ascii="Times New Roman" w:eastAsia="SimSun" w:hAnsi="Times New Roman" w:cs="Times New Roman"/>
      <w:sz w:val="18"/>
    </w:rPr>
  </w:style>
  <w:style w:type="character" w:styleId="Hyperlink">
    <w:name w:val="Hyperlink"/>
    <w:basedOn w:val="DefaultParagraphFont"/>
    <w:uiPriority w:val="99"/>
    <w:rsid w:val="003352A0"/>
    <w:rPr>
      <w:rFonts w:cs="Times New Roman"/>
      <w:color w:val="0000FF"/>
      <w:u w:val="single"/>
    </w:rPr>
  </w:style>
  <w:style w:type="character" w:customStyle="1" w:styleId="hChar1">
    <w:name w:val="页hû Char1"/>
    <w:basedOn w:val="DefaultParagraphFont"/>
    <w:uiPriority w:val="99"/>
    <w:semiHidden/>
    <w:rsid w:val="003352A0"/>
    <w:rPr>
      <w:rFonts w:ascii="Times New Roman" w:eastAsia="SimSu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dutyzzp@gdut.edu.c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dut.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Pages>
  <Words>458</Words>
  <Characters>2614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admin11</dc:creator>
  <cp:keywords/>
  <dc:description/>
  <cp:lastModifiedBy>YIDONG</cp:lastModifiedBy>
  <cp:revision>3</cp:revision>
  <cp:lastPrinted>2015-07-09T07:15:00Z</cp:lastPrinted>
  <dcterms:created xsi:type="dcterms:W3CDTF">2016-11-16T03:21:00Z</dcterms:created>
  <dcterms:modified xsi:type="dcterms:W3CDTF">2016-11-19T09:21:00Z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